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287BA" w14:textId="77777777" w:rsidR="00FA1A7C" w:rsidRPr="003233B9" w:rsidRDefault="00FA1A7C" w:rsidP="00106244">
      <w:pPr>
        <w:rPr>
          <w:rFonts w:cs="Arial"/>
          <w:lang w:val="fr-LU"/>
        </w:rPr>
      </w:pPr>
    </w:p>
    <w:p w14:paraId="10DDB92C" w14:textId="77777777" w:rsidR="00FA1A7C" w:rsidRPr="003233B9" w:rsidRDefault="00FA1A7C" w:rsidP="00FA1A7C">
      <w:pPr>
        <w:rPr>
          <w:rFonts w:cs="Arial"/>
          <w:lang w:val="fr-LU"/>
        </w:rPr>
      </w:pPr>
    </w:p>
    <w:p w14:paraId="25159538" w14:textId="77777777" w:rsidR="00FA1A7C" w:rsidRPr="003233B9" w:rsidRDefault="00FA1A7C" w:rsidP="00FA1A7C">
      <w:pPr>
        <w:rPr>
          <w:rFonts w:cs="Arial"/>
          <w:lang w:val="fr-LU"/>
        </w:rPr>
      </w:pPr>
    </w:p>
    <w:p w14:paraId="480A3CB7" w14:textId="77777777" w:rsidR="00FA1A7C" w:rsidRPr="003233B9" w:rsidRDefault="00FA1A7C" w:rsidP="00FA1A7C">
      <w:pPr>
        <w:rPr>
          <w:rFonts w:cs="Arial"/>
          <w:lang w:val="fr-LU"/>
        </w:rPr>
      </w:pPr>
    </w:p>
    <w:p w14:paraId="56C9B612" w14:textId="461F0CC6" w:rsidR="00FA1A7C" w:rsidRPr="003233B9" w:rsidRDefault="00F9543D" w:rsidP="00B32D9C">
      <w:pPr>
        <w:jc w:val="left"/>
        <w:rPr>
          <w:rFonts w:cs="Arial"/>
          <w:b/>
          <w:color w:val="12374D" w:themeColor="accent1"/>
          <w:sz w:val="48"/>
          <w:szCs w:val="48"/>
          <w:lang w:val="fr-LU"/>
        </w:rPr>
      </w:pPr>
      <w:r w:rsidRPr="003233B9">
        <w:rPr>
          <w:rFonts w:cs="Arial"/>
          <w:b/>
          <w:color w:val="12374D" w:themeColor="accent1"/>
          <w:sz w:val="48"/>
          <w:szCs w:val="48"/>
          <w:lang w:val="fr-LU"/>
        </w:rPr>
        <w:t>DIAGNOSTIC ÉNERGÉTIQUE</w:t>
      </w:r>
      <w:r w:rsidR="00040D08">
        <w:rPr>
          <w:rFonts w:cs="Arial"/>
          <w:b/>
          <w:color w:val="12374D" w:themeColor="accent1"/>
          <w:sz w:val="48"/>
          <w:szCs w:val="48"/>
          <w:lang w:val="fr-LU"/>
        </w:rPr>
        <w:br/>
      </w:r>
      <w:r w:rsidR="00FB2842">
        <w:rPr>
          <w:rFonts w:cs="Arial"/>
          <w:b/>
          <w:color w:val="12374D" w:themeColor="accent1"/>
          <w:sz w:val="32"/>
          <w:szCs w:val="32"/>
          <w:lang w:val="fr-LU"/>
        </w:rPr>
        <w:t>Rapport type</w:t>
      </w:r>
    </w:p>
    <w:p w14:paraId="5AB08659" w14:textId="6A992976" w:rsidR="00F9543D" w:rsidRPr="003233B9" w:rsidRDefault="00F9543D" w:rsidP="00B32D9C">
      <w:pPr>
        <w:jc w:val="left"/>
        <w:rPr>
          <w:rFonts w:cs="Arial"/>
          <w:b/>
          <w:color w:val="12374D" w:themeColor="accent1"/>
          <w:sz w:val="48"/>
          <w:szCs w:val="48"/>
          <w:lang w:val="fr-LU"/>
        </w:rPr>
      </w:pPr>
      <w:r w:rsidRPr="003233B9">
        <w:rPr>
          <w:rFonts w:cs="Arial"/>
          <w:b/>
          <w:color w:val="12374D" w:themeColor="accent1"/>
          <w:sz w:val="48"/>
          <w:szCs w:val="48"/>
          <w:lang w:val="fr-LU"/>
        </w:rPr>
        <w:t>NOM ENTREPRISE</w:t>
      </w:r>
    </w:p>
    <w:p w14:paraId="10D87102" w14:textId="3CDCE800" w:rsidR="00F9543D" w:rsidRPr="003233B9" w:rsidRDefault="00F9543D" w:rsidP="00FA1A7C">
      <w:pPr>
        <w:rPr>
          <w:rFonts w:cs="Arial"/>
          <w:b/>
          <w:color w:val="12374D" w:themeColor="accent1"/>
          <w:sz w:val="36"/>
          <w:szCs w:val="36"/>
          <w:lang w:val="fr-LU"/>
        </w:rPr>
      </w:pPr>
      <w:r w:rsidRPr="003233B9">
        <w:rPr>
          <w:rFonts w:cs="Arial"/>
          <w:b/>
          <w:color w:val="12374D" w:themeColor="accent1"/>
          <w:sz w:val="36"/>
          <w:szCs w:val="36"/>
          <w:lang w:val="fr-LU"/>
        </w:rPr>
        <w:t>Adresse</w:t>
      </w:r>
    </w:p>
    <w:p w14:paraId="01BD1029" w14:textId="4447D8A1" w:rsidR="00F9543D" w:rsidRPr="003233B9" w:rsidRDefault="00F9543D" w:rsidP="00FA1A7C">
      <w:pPr>
        <w:rPr>
          <w:rFonts w:cs="Arial"/>
          <w:b/>
          <w:color w:val="12374D" w:themeColor="accent1"/>
          <w:sz w:val="36"/>
          <w:szCs w:val="36"/>
          <w:lang w:val="fr-LU"/>
        </w:rPr>
      </w:pPr>
      <w:r w:rsidRPr="003233B9">
        <w:rPr>
          <w:rFonts w:cs="Arial"/>
          <w:b/>
          <w:color w:val="12374D" w:themeColor="accent1"/>
          <w:sz w:val="36"/>
          <w:szCs w:val="36"/>
          <w:lang w:val="fr-LU"/>
        </w:rPr>
        <w:t>Adresse</w:t>
      </w:r>
    </w:p>
    <w:p w14:paraId="134E7208" w14:textId="437952B4" w:rsidR="00F9543D" w:rsidRPr="003233B9" w:rsidRDefault="00F9543D" w:rsidP="00FA1A7C">
      <w:pPr>
        <w:rPr>
          <w:rFonts w:cs="Arial"/>
          <w:b/>
          <w:color w:val="12374D" w:themeColor="accent1"/>
          <w:sz w:val="36"/>
          <w:szCs w:val="36"/>
          <w:lang w:val="fr-LU"/>
        </w:rPr>
      </w:pPr>
    </w:p>
    <w:p w14:paraId="2066AD44" w14:textId="1E11D66F" w:rsidR="00F9543D" w:rsidRPr="003233B9" w:rsidRDefault="00F9543D" w:rsidP="00FA1A7C">
      <w:pPr>
        <w:rPr>
          <w:rFonts w:cs="Arial"/>
          <w:b/>
          <w:color w:val="12374D" w:themeColor="accent1"/>
          <w:sz w:val="36"/>
          <w:szCs w:val="36"/>
          <w:lang w:val="fr-LU"/>
        </w:rPr>
      </w:pPr>
    </w:p>
    <w:p w14:paraId="2D5C13CD" w14:textId="63FB3C62" w:rsidR="00F9543D" w:rsidRPr="003233B9" w:rsidRDefault="00F9543D" w:rsidP="00FA1A7C">
      <w:pPr>
        <w:rPr>
          <w:rFonts w:cs="Arial"/>
          <w:b/>
          <w:color w:val="12374D" w:themeColor="accent1"/>
          <w:sz w:val="24"/>
          <w:lang w:val="fr-LU"/>
        </w:rPr>
      </w:pPr>
      <w:r w:rsidRPr="003233B9">
        <w:rPr>
          <w:rFonts w:cs="Arial"/>
          <w:b/>
          <w:color w:val="12374D" w:themeColor="accent1"/>
          <w:sz w:val="24"/>
          <w:lang w:val="fr-LU"/>
        </w:rPr>
        <w:t>Auteur :</w:t>
      </w:r>
    </w:p>
    <w:p w14:paraId="0A158125" w14:textId="15CE4579" w:rsidR="00F9543D" w:rsidRPr="003233B9" w:rsidRDefault="00F9543D" w:rsidP="00FA1A7C">
      <w:pPr>
        <w:rPr>
          <w:rFonts w:cs="Arial"/>
          <w:sz w:val="24"/>
          <w:lang w:val="fr-LU"/>
        </w:rPr>
      </w:pPr>
      <w:r w:rsidRPr="003233B9">
        <w:rPr>
          <w:rFonts w:cs="Arial"/>
          <w:b/>
          <w:color w:val="12374D" w:themeColor="accent1"/>
          <w:sz w:val="24"/>
          <w:lang w:val="fr-LU"/>
        </w:rPr>
        <w:t>XXX</w:t>
      </w:r>
    </w:p>
    <w:p w14:paraId="135AB240" w14:textId="4FDB1172" w:rsidR="00FA1A7C" w:rsidRPr="003233B9" w:rsidRDefault="00377BEE" w:rsidP="00FA1A7C">
      <w:pPr>
        <w:rPr>
          <w:rFonts w:cs="Arial"/>
          <w:color w:val="12374D" w:themeColor="accent1"/>
          <w:lang w:val="fr-LU"/>
        </w:rPr>
      </w:pPr>
      <w:r>
        <w:rPr>
          <w:rFonts w:cs="Arial"/>
          <w:color w:val="12374D" w:themeColor="accent1"/>
          <w:lang w:val="fr-LU"/>
        </w:rPr>
        <w:t xml:space="preserve">Template : </w:t>
      </w:r>
      <w:r w:rsidRPr="00381548">
        <w:rPr>
          <w:rFonts w:cs="Arial"/>
          <w:color w:val="12374D"/>
          <w:lang w:val="fr-LU"/>
        </w:rPr>
        <w:t>version</w:t>
      </w:r>
      <w:r>
        <w:rPr>
          <w:rFonts w:cs="Arial"/>
          <w:color w:val="12374D" w:themeColor="accent1"/>
          <w:lang w:val="fr-LU"/>
        </w:rPr>
        <w:t xml:space="preserve"> </w:t>
      </w:r>
      <w:r w:rsidR="00B32D9C">
        <w:rPr>
          <w:rFonts w:cs="Arial"/>
          <w:color w:val="12374D" w:themeColor="accent1"/>
          <w:lang w:val="fr-LU"/>
        </w:rPr>
        <w:t>Mars</w:t>
      </w:r>
      <w:r w:rsidR="00F9543D" w:rsidRPr="003233B9">
        <w:rPr>
          <w:rFonts w:cs="Arial"/>
          <w:color w:val="12374D" w:themeColor="accent1"/>
          <w:lang w:val="fr-LU"/>
        </w:rPr>
        <w:t xml:space="preserve"> </w:t>
      </w:r>
      <w:r w:rsidR="00FA1A7C" w:rsidRPr="003233B9">
        <w:rPr>
          <w:rFonts w:cs="Arial"/>
          <w:color w:val="12374D" w:themeColor="accent1"/>
          <w:lang w:val="fr-LU"/>
        </w:rPr>
        <w:t>20</w:t>
      </w:r>
      <w:r w:rsidR="00826BB7" w:rsidRPr="003233B9">
        <w:rPr>
          <w:rFonts w:cs="Arial"/>
          <w:color w:val="12374D" w:themeColor="accent1"/>
          <w:lang w:val="fr-LU"/>
        </w:rPr>
        <w:t>2</w:t>
      </w:r>
      <w:r w:rsidR="00B32D9C">
        <w:rPr>
          <w:rFonts w:cs="Arial"/>
          <w:color w:val="12374D" w:themeColor="accent1"/>
          <w:lang w:val="fr-LU"/>
        </w:rPr>
        <w:t>3</w:t>
      </w:r>
    </w:p>
    <w:p w14:paraId="2067546F" w14:textId="371EE8A3" w:rsidR="00F9543D" w:rsidRPr="003233B9" w:rsidRDefault="00F9543D" w:rsidP="00FA1A7C">
      <w:pPr>
        <w:rPr>
          <w:rFonts w:cs="Arial"/>
          <w:color w:val="12374D" w:themeColor="accent1"/>
          <w:lang w:val="fr-LU"/>
        </w:rPr>
      </w:pPr>
    </w:p>
    <w:p w14:paraId="37CF858A" w14:textId="7ECEAB99" w:rsidR="00F9543D" w:rsidRPr="003233B9" w:rsidRDefault="00F9543D" w:rsidP="00FA1A7C">
      <w:pPr>
        <w:rPr>
          <w:rFonts w:cs="Arial"/>
          <w:color w:val="12374D" w:themeColor="accent1"/>
          <w:lang w:val="fr-LU"/>
        </w:rPr>
      </w:pPr>
      <w:r w:rsidRPr="003233B9">
        <w:rPr>
          <w:rFonts w:cs="Arial"/>
          <w:color w:val="12374D" w:themeColor="accent1"/>
          <w:lang w:val="fr-LU"/>
        </w:rPr>
        <w:t>Réf. : XXX</w:t>
      </w:r>
    </w:p>
    <w:p w14:paraId="360E5E8E" w14:textId="51C13380" w:rsidR="00FA1A7C" w:rsidRDefault="00FA1A7C" w:rsidP="00FA1A7C">
      <w:pPr>
        <w:rPr>
          <w:rFonts w:cs="Arial"/>
          <w:lang w:val="fr-LU"/>
        </w:rPr>
      </w:pPr>
    </w:p>
    <w:p w14:paraId="7BE19E2C" w14:textId="197DF4AC" w:rsidR="00905FB7" w:rsidRDefault="00905FB7" w:rsidP="00FA1A7C">
      <w:pPr>
        <w:rPr>
          <w:rFonts w:cs="Arial"/>
          <w:lang w:val="fr-LU"/>
        </w:rPr>
      </w:pPr>
    </w:p>
    <w:p w14:paraId="10203989" w14:textId="474C8751" w:rsidR="00905FB7" w:rsidRDefault="00905FB7" w:rsidP="00FA1A7C">
      <w:pPr>
        <w:rPr>
          <w:rFonts w:cs="Arial"/>
          <w:lang w:val="fr-LU"/>
        </w:rPr>
      </w:pPr>
    </w:p>
    <w:p w14:paraId="5DF00E1C" w14:textId="77777777" w:rsidR="00905FB7" w:rsidRPr="003233B9" w:rsidRDefault="00905FB7" w:rsidP="00FA1A7C">
      <w:pPr>
        <w:rPr>
          <w:rFonts w:cs="Arial"/>
          <w:lang w:val="fr-LU"/>
        </w:rPr>
      </w:pPr>
    </w:p>
    <w:p w14:paraId="12D5ED6C" w14:textId="77777777" w:rsidR="00905FB7" w:rsidRPr="00905FB7" w:rsidRDefault="00905FB7" w:rsidP="00905FB7">
      <w:pPr>
        <w:spacing w:before="0" w:after="0"/>
        <w:jc w:val="left"/>
        <w:rPr>
          <w:color w:val="12374D"/>
          <w:sz w:val="20"/>
          <w:szCs w:val="20"/>
          <w:lang w:val="fr-FR"/>
        </w:rPr>
      </w:pPr>
      <w:r w:rsidRPr="00905FB7">
        <w:rPr>
          <w:color w:val="12374D"/>
          <w:sz w:val="20"/>
          <w:szCs w:val="20"/>
          <w:lang w:val="fr-FR"/>
        </w:rPr>
        <w:t xml:space="preserve">La méthodologie et la documentation type du « </w:t>
      </w:r>
      <w:proofErr w:type="spellStart"/>
      <w:proofErr w:type="gramStart"/>
      <w:r w:rsidRPr="00905FB7">
        <w:rPr>
          <w:color w:val="12374D"/>
          <w:sz w:val="20"/>
          <w:szCs w:val="20"/>
          <w:lang w:val="fr-FR"/>
        </w:rPr>
        <w:t>Potenzialcheck</w:t>
      </w:r>
      <w:proofErr w:type="spellEnd"/>
      <w:r w:rsidRPr="00905FB7">
        <w:rPr>
          <w:color w:val="12374D"/>
          <w:sz w:val="20"/>
          <w:szCs w:val="20"/>
          <w:lang w:val="fr-FR"/>
        </w:rPr>
        <w:t xml:space="preserve">  »</w:t>
      </w:r>
      <w:proofErr w:type="gramEnd"/>
      <w:r w:rsidRPr="00905FB7">
        <w:rPr>
          <w:color w:val="12374D"/>
          <w:sz w:val="20"/>
          <w:szCs w:val="20"/>
          <w:lang w:val="fr-FR"/>
        </w:rPr>
        <w:t xml:space="preserve"> </w:t>
      </w:r>
    </w:p>
    <w:p w14:paraId="340211E4" w14:textId="77777777" w:rsidR="00905FB7" w:rsidRPr="00905FB7" w:rsidRDefault="00905FB7" w:rsidP="00905FB7">
      <w:pPr>
        <w:spacing w:before="0" w:after="0"/>
        <w:jc w:val="left"/>
        <w:rPr>
          <w:color w:val="12374D"/>
          <w:sz w:val="20"/>
          <w:szCs w:val="20"/>
          <w:lang w:val="fr-FR"/>
        </w:rPr>
      </w:pPr>
      <w:r w:rsidRPr="00905FB7">
        <w:rPr>
          <w:color w:val="12374D"/>
          <w:sz w:val="20"/>
          <w:szCs w:val="20"/>
          <w:lang w:val="fr-FR"/>
        </w:rPr>
        <w:t xml:space="preserve">ont été élaborées par le bureau d’ingénieurs-conseils Énergie et </w:t>
      </w:r>
    </w:p>
    <w:p w14:paraId="59BA2D6A" w14:textId="07905654" w:rsidR="00EC2EA4" w:rsidRPr="00905FB7" w:rsidRDefault="00905FB7" w:rsidP="00905FB7">
      <w:pPr>
        <w:spacing w:before="0" w:after="0"/>
        <w:jc w:val="left"/>
        <w:rPr>
          <w:color w:val="12374D"/>
          <w:sz w:val="20"/>
          <w:szCs w:val="20"/>
          <w:lang w:val="fr-FR"/>
        </w:rPr>
      </w:pPr>
      <w:r w:rsidRPr="00905FB7">
        <w:rPr>
          <w:color w:val="12374D"/>
          <w:sz w:val="20"/>
          <w:szCs w:val="20"/>
          <w:lang w:val="fr-FR"/>
        </w:rPr>
        <w:t>Environnement S.A</w:t>
      </w:r>
      <w:r>
        <w:rPr>
          <w:color w:val="12374D"/>
          <w:sz w:val="20"/>
          <w:szCs w:val="20"/>
          <w:lang w:val="fr-FR"/>
        </w:rPr>
        <w:t>.</w:t>
      </w:r>
    </w:p>
    <w:p w14:paraId="604E3CC9" w14:textId="48788843" w:rsidR="00EC2EA4" w:rsidRPr="00EC2EA4" w:rsidRDefault="00EC2EA4" w:rsidP="00FA1A7C">
      <w:pPr>
        <w:rPr>
          <w:color w:val="auto"/>
          <w:sz w:val="24"/>
          <w:lang w:val="fr-FR"/>
        </w:rPr>
        <w:sectPr w:rsidR="00EC2EA4" w:rsidRPr="00EC2EA4" w:rsidSect="00905FB7">
          <w:headerReference w:type="even" r:id="rId8"/>
          <w:headerReference w:type="default" r:id="rId9"/>
          <w:footerReference w:type="even" r:id="rId10"/>
          <w:footerReference w:type="default" r:id="rId11"/>
          <w:headerReference w:type="first" r:id="rId12"/>
          <w:footerReference w:type="first" r:id="rId13"/>
          <w:pgSz w:w="11900" w:h="16840"/>
          <w:pgMar w:top="2552" w:right="1021" w:bottom="1701" w:left="1021" w:header="2552" w:footer="284" w:gutter="0"/>
          <w:cols w:space="708"/>
          <w:titlePg/>
          <w:docGrid w:linePitch="272"/>
        </w:sectPr>
      </w:pPr>
    </w:p>
    <w:sdt>
      <w:sdtPr>
        <w:rPr>
          <w:rFonts w:eastAsiaTheme="minorEastAsia" w:cs="Arial"/>
          <w:b w:val="0"/>
          <w:bCs w:val="0"/>
          <w:color w:val="808080" w:themeColor="background1" w:themeShade="80"/>
          <w:sz w:val="22"/>
          <w:szCs w:val="24"/>
          <w:lang w:val="en-US" w:eastAsia="ja-JP"/>
        </w:rPr>
        <w:id w:val="1274051219"/>
        <w:docPartObj>
          <w:docPartGallery w:val="Table of Contents"/>
          <w:docPartUnique/>
        </w:docPartObj>
      </w:sdtPr>
      <w:sdtEndPr>
        <w:rPr>
          <w:noProof/>
          <w:color w:val="000000" w:themeColor="text1"/>
        </w:rPr>
      </w:sdtEndPr>
      <w:sdtContent>
        <w:p w14:paraId="71EE47E8" w14:textId="46025652" w:rsidR="00D76674" w:rsidRPr="003233B9" w:rsidRDefault="00582A63" w:rsidP="00E97769">
          <w:pPr>
            <w:pStyle w:val="TOCHeading"/>
            <w:rPr>
              <w:rFonts w:cs="Arial"/>
            </w:rPr>
          </w:pPr>
          <w:r w:rsidRPr="003233B9">
            <w:rPr>
              <w:rFonts w:cs="Arial"/>
            </w:rPr>
            <w:t xml:space="preserve">Table </w:t>
          </w:r>
          <w:r w:rsidR="00F9543D" w:rsidRPr="003233B9">
            <w:rPr>
              <w:rFonts w:cs="Arial"/>
            </w:rPr>
            <w:t>des</w:t>
          </w:r>
          <w:r w:rsidRPr="003233B9">
            <w:rPr>
              <w:rFonts w:cs="Arial"/>
            </w:rPr>
            <w:t xml:space="preserve"> </w:t>
          </w:r>
          <w:r w:rsidR="00F9543D" w:rsidRPr="003233B9">
            <w:rPr>
              <w:rFonts w:cs="Arial"/>
            </w:rPr>
            <w:t>matières</w:t>
          </w:r>
        </w:p>
        <w:p w14:paraId="559A4A8F" w14:textId="74AC9283" w:rsidR="00044658" w:rsidRDefault="00D76674">
          <w:pPr>
            <w:pStyle w:val="TOC1"/>
            <w:rPr>
              <w:rFonts w:asciiTheme="minorHAnsi" w:hAnsiTheme="minorHAnsi"/>
              <w:b w:val="0"/>
              <w:color w:val="auto"/>
              <w:sz w:val="22"/>
              <w:szCs w:val="22"/>
              <w:lang w:val="en-GB" w:eastAsia="en-GB"/>
            </w:rPr>
          </w:pPr>
          <w:r w:rsidRPr="003233B9">
            <w:rPr>
              <w:rFonts w:eastAsiaTheme="majorEastAsia" w:cs="Arial"/>
              <w:noProof w:val="0"/>
              <w:color w:val="000000" w:themeColor="text1"/>
              <w:szCs w:val="22"/>
              <w:lang w:val="fr-LU"/>
            </w:rPr>
            <w:fldChar w:fldCharType="begin"/>
          </w:r>
          <w:r w:rsidRPr="003233B9">
            <w:rPr>
              <w:rFonts w:cs="Arial"/>
              <w:lang w:val="fr-LU"/>
            </w:rPr>
            <w:instrText xml:space="preserve"> TOC \o "1-3" \h \z \u </w:instrText>
          </w:r>
          <w:r w:rsidRPr="003233B9">
            <w:rPr>
              <w:rFonts w:eastAsiaTheme="majorEastAsia" w:cs="Arial"/>
              <w:noProof w:val="0"/>
              <w:color w:val="000000" w:themeColor="text1"/>
              <w:szCs w:val="22"/>
              <w:lang w:val="fr-LU"/>
            </w:rPr>
            <w:fldChar w:fldCharType="separate"/>
          </w:r>
          <w:hyperlink w:anchor="_Toc128992596" w:history="1">
            <w:r w:rsidR="00044658" w:rsidRPr="00D07B8B">
              <w:rPr>
                <w:rStyle w:val="Hyperlink"/>
                <w:rFonts w:cs="Arial"/>
              </w:rPr>
              <w:t>1</w:t>
            </w:r>
            <w:r w:rsidR="00044658">
              <w:rPr>
                <w:rFonts w:asciiTheme="minorHAnsi" w:hAnsiTheme="minorHAnsi"/>
                <w:b w:val="0"/>
                <w:color w:val="auto"/>
                <w:sz w:val="22"/>
                <w:szCs w:val="22"/>
                <w:lang w:val="en-GB" w:eastAsia="en-GB"/>
              </w:rPr>
              <w:tab/>
            </w:r>
            <w:r w:rsidR="00044658" w:rsidRPr="00D07B8B">
              <w:rPr>
                <w:rStyle w:val="Hyperlink"/>
                <w:rFonts w:cs="Arial"/>
              </w:rPr>
              <w:t>INTRODUCTION</w:t>
            </w:r>
            <w:r w:rsidR="00044658">
              <w:rPr>
                <w:webHidden/>
              </w:rPr>
              <w:tab/>
            </w:r>
            <w:r w:rsidR="00044658">
              <w:rPr>
                <w:webHidden/>
              </w:rPr>
              <w:fldChar w:fldCharType="begin"/>
            </w:r>
            <w:r w:rsidR="00044658">
              <w:rPr>
                <w:webHidden/>
              </w:rPr>
              <w:instrText xml:space="preserve"> PAGEREF _Toc128992596 \h </w:instrText>
            </w:r>
            <w:r w:rsidR="00044658">
              <w:rPr>
                <w:webHidden/>
              </w:rPr>
            </w:r>
            <w:r w:rsidR="00044658">
              <w:rPr>
                <w:webHidden/>
              </w:rPr>
              <w:fldChar w:fldCharType="separate"/>
            </w:r>
            <w:r w:rsidR="00044658">
              <w:rPr>
                <w:webHidden/>
              </w:rPr>
              <w:t>4</w:t>
            </w:r>
            <w:r w:rsidR="00044658">
              <w:rPr>
                <w:webHidden/>
              </w:rPr>
              <w:fldChar w:fldCharType="end"/>
            </w:r>
          </w:hyperlink>
        </w:p>
        <w:p w14:paraId="1B2B3614" w14:textId="497CF1AF" w:rsidR="00044658" w:rsidRDefault="00044D1C">
          <w:pPr>
            <w:pStyle w:val="TOC2"/>
            <w:rPr>
              <w:rFonts w:asciiTheme="minorHAnsi" w:hAnsiTheme="minorHAnsi"/>
              <w:b w:val="0"/>
              <w:noProof/>
              <w:color w:val="auto"/>
              <w:lang w:val="en-GB" w:eastAsia="en-GB"/>
            </w:rPr>
          </w:pPr>
          <w:hyperlink w:anchor="_Toc128992597" w:history="1">
            <w:r w:rsidR="00044658" w:rsidRPr="00D07B8B">
              <w:rPr>
                <w:rStyle w:val="Hyperlink"/>
                <w:rFonts w:cs="Arial"/>
                <w:noProof/>
              </w:rPr>
              <w:t>1.1</w:t>
            </w:r>
            <w:r w:rsidR="00044658">
              <w:rPr>
                <w:rFonts w:asciiTheme="minorHAnsi" w:hAnsiTheme="minorHAnsi"/>
                <w:b w:val="0"/>
                <w:noProof/>
                <w:color w:val="auto"/>
                <w:lang w:val="en-GB" w:eastAsia="en-GB"/>
              </w:rPr>
              <w:tab/>
            </w:r>
            <w:r w:rsidR="00044658" w:rsidRPr="00D07B8B">
              <w:rPr>
                <w:rStyle w:val="Hyperlink"/>
                <w:rFonts w:cs="Arial"/>
                <w:noProof/>
              </w:rPr>
              <w:t>Méthodologie</w:t>
            </w:r>
            <w:r w:rsidR="00044658">
              <w:rPr>
                <w:noProof/>
                <w:webHidden/>
              </w:rPr>
              <w:tab/>
            </w:r>
            <w:r w:rsidR="00044658">
              <w:rPr>
                <w:noProof/>
                <w:webHidden/>
              </w:rPr>
              <w:fldChar w:fldCharType="begin"/>
            </w:r>
            <w:r w:rsidR="00044658">
              <w:rPr>
                <w:noProof/>
                <w:webHidden/>
              </w:rPr>
              <w:instrText xml:space="preserve"> PAGEREF _Toc128992597 \h </w:instrText>
            </w:r>
            <w:r w:rsidR="00044658">
              <w:rPr>
                <w:noProof/>
                <w:webHidden/>
              </w:rPr>
            </w:r>
            <w:r w:rsidR="00044658">
              <w:rPr>
                <w:noProof/>
                <w:webHidden/>
              </w:rPr>
              <w:fldChar w:fldCharType="separate"/>
            </w:r>
            <w:r w:rsidR="00044658">
              <w:rPr>
                <w:noProof/>
                <w:webHidden/>
              </w:rPr>
              <w:t>4</w:t>
            </w:r>
            <w:r w:rsidR="00044658">
              <w:rPr>
                <w:noProof/>
                <w:webHidden/>
              </w:rPr>
              <w:fldChar w:fldCharType="end"/>
            </w:r>
          </w:hyperlink>
        </w:p>
        <w:p w14:paraId="63C666D8" w14:textId="2BCE0EE3" w:rsidR="00044658" w:rsidRDefault="00044D1C">
          <w:pPr>
            <w:pStyle w:val="TOC2"/>
            <w:rPr>
              <w:rFonts w:asciiTheme="minorHAnsi" w:hAnsiTheme="minorHAnsi"/>
              <w:b w:val="0"/>
              <w:noProof/>
              <w:color w:val="auto"/>
              <w:lang w:val="en-GB" w:eastAsia="en-GB"/>
            </w:rPr>
          </w:pPr>
          <w:hyperlink w:anchor="_Toc128992598" w:history="1">
            <w:r w:rsidR="00044658" w:rsidRPr="00D07B8B">
              <w:rPr>
                <w:rStyle w:val="Hyperlink"/>
                <w:rFonts w:cs="Arial"/>
                <w:noProof/>
              </w:rPr>
              <w:t>1.2</w:t>
            </w:r>
            <w:r w:rsidR="00044658">
              <w:rPr>
                <w:rFonts w:asciiTheme="minorHAnsi" w:hAnsiTheme="minorHAnsi"/>
                <w:b w:val="0"/>
                <w:noProof/>
                <w:color w:val="auto"/>
                <w:lang w:val="en-GB" w:eastAsia="en-GB"/>
              </w:rPr>
              <w:tab/>
            </w:r>
            <w:r w:rsidR="00044658" w:rsidRPr="00D07B8B">
              <w:rPr>
                <w:rStyle w:val="Hyperlink"/>
                <w:rFonts w:cs="Arial"/>
                <w:noProof/>
              </w:rPr>
              <w:t>Récapitulatif des propositions</w:t>
            </w:r>
            <w:r w:rsidR="00044658">
              <w:rPr>
                <w:noProof/>
                <w:webHidden/>
              </w:rPr>
              <w:tab/>
            </w:r>
            <w:r w:rsidR="00044658">
              <w:rPr>
                <w:noProof/>
                <w:webHidden/>
              </w:rPr>
              <w:fldChar w:fldCharType="begin"/>
            </w:r>
            <w:r w:rsidR="00044658">
              <w:rPr>
                <w:noProof/>
                <w:webHidden/>
              </w:rPr>
              <w:instrText xml:space="preserve"> PAGEREF _Toc128992598 \h </w:instrText>
            </w:r>
            <w:r w:rsidR="00044658">
              <w:rPr>
                <w:noProof/>
                <w:webHidden/>
              </w:rPr>
            </w:r>
            <w:r w:rsidR="00044658">
              <w:rPr>
                <w:noProof/>
                <w:webHidden/>
              </w:rPr>
              <w:fldChar w:fldCharType="separate"/>
            </w:r>
            <w:r w:rsidR="00044658">
              <w:rPr>
                <w:noProof/>
                <w:webHidden/>
              </w:rPr>
              <w:t>5</w:t>
            </w:r>
            <w:r w:rsidR="00044658">
              <w:rPr>
                <w:noProof/>
                <w:webHidden/>
              </w:rPr>
              <w:fldChar w:fldCharType="end"/>
            </w:r>
          </w:hyperlink>
        </w:p>
        <w:p w14:paraId="4D64548B" w14:textId="5F378EF6" w:rsidR="00044658" w:rsidRDefault="00044D1C">
          <w:pPr>
            <w:pStyle w:val="TOC2"/>
            <w:rPr>
              <w:rFonts w:asciiTheme="minorHAnsi" w:hAnsiTheme="minorHAnsi"/>
              <w:b w:val="0"/>
              <w:noProof/>
              <w:color w:val="auto"/>
              <w:lang w:val="en-GB" w:eastAsia="en-GB"/>
            </w:rPr>
          </w:pPr>
          <w:hyperlink w:anchor="_Toc128992599" w:history="1">
            <w:r w:rsidR="00044658" w:rsidRPr="00D07B8B">
              <w:rPr>
                <w:rStyle w:val="Hyperlink"/>
                <w:rFonts w:cs="Arial"/>
                <w:noProof/>
              </w:rPr>
              <w:t>1.3</w:t>
            </w:r>
            <w:r w:rsidR="00044658">
              <w:rPr>
                <w:rFonts w:asciiTheme="minorHAnsi" w:hAnsiTheme="minorHAnsi"/>
                <w:b w:val="0"/>
                <w:noProof/>
                <w:color w:val="auto"/>
                <w:lang w:val="en-GB" w:eastAsia="en-GB"/>
              </w:rPr>
              <w:tab/>
            </w:r>
            <w:r w:rsidR="00044658" w:rsidRPr="00D07B8B">
              <w:rPr>
                <w:rStyle w:val="Hyperlink"/>
                <w:rFonts w:cs="Arial"/>
                <w:noProof/>
              </w:rPr>
              <w:t>Subsides</w:t>
            </w:r>
            <w:r w:rsidR="00044658">
              <w:rPr>
                <w:noProof/>
                <w:webHidden/>
              </w:rPr>
              <w:tab/>
            </w:r>
            <w:r w:rsidR="00044658">
              <w:rPr>
                <w:noProof/>
                <w:webHidden/>
              </w:rPr>
              <w:fldChar w:fldCharType="begin"/>
            </w:r>
            <w:r w:rsidR="00044658">
              <w:rPr>
                <w:noProof/>
                <w:webHidden/>
              </w:rPr>
              <w:instrText xml:space="preserve"> PAGEREF _Toc128992599 \h </w:instrText>
            </w:r>
            <w:r w:rsidR="00044658">
              <w:rPr>
                <w:noProof/>
                <w:webHidden/>
              </w:rPr>
            </w:r>
            <w:r w:rsidR="00044658">
              <w:rPr>
                <w:noProof/>
                <w:webHidden/>
              </w:rPr>
              <w:fldChar w:fldCharType="separate"/>
            </w:r>
            <w:r w:rsidR="00044658">
              <w:rPr>
                <w:noProof/>
                <w:webHidden/>
              </w:rPr>
              <w:t>6</w:t>
            </w:r>
            <w:r w:rsidR="00044658">
              <w:rPr>
                <w:noProof/>
                <w:webHidden/>
              </w:rPr>
              <w:fldChar w:fldCharType="end"/>
            </w:r>
          </w:hyperlink>
        </w:p>
        <w:p w14:paraId="1D0C3DCD" w14:textId="03E655E6" w:rsidR="00044658" w:rsidRDefault="00044D1C">
          <w:pPr>
            <w:pStyle w:val="TOC3"/>
            <w:rPr>
              <w:rFonts w:asciiTheme="minorHAnsi" w:hAnsiTheme="minorHAnsi"/>
              <w:color w:val="auto"/>
              <w:lang w:val="en-GB" w:eastAsia="en-GB"/>
            </w:rPr>
          </w:pPr>
          <w:hyperlink w:anchor="_Toc128992600" w:history="1">
            <w:r w:rsidR="00044658" w:rsidRPr="00D07B8B">
              <w:rPr>
                <w:rStyle w:val="Hyperlink"/>
                <w:rFonts w:cs="Arial"/>
                <w:lang w:eastAsia="fr-LU"/>
              </w:rPr>
              <w:t>1.3.1</w:t>
            </w:r>
            <w:r w:rsidR="00044658">
              <w:rPr>
                <w:rFonts w:asciiTheme="minorHAnsi" w:hAnsiTheme="minorHAnsi"/>
                <w:color w:val="auto"/>
                <w:lang w:val="en-GB" w:eastAsia="en-GB"/>
              </w:rPr>
              <w:tab/>
            </w:r>
            <w:r w:rsidR="00044658" w:rsidRPr="00D07B8B">
              <w:rPr>
                <w:rStyle w:val="Hyperlink"/>
                <w:rFonts w:cs="Arial"/>
              </w:rPr>
              <w:t>Fournisseurs d’énergie</w:t>
            </w:r>
            <w:r w:rsidR="00044658">
              <w:rPr>
                <w:webHidden/>
              </w:rPr>
              <w:tab/>
            </w:r>
            <w:r w:rsidR="00044658">
              <w:rPr>
                <w:webHidden/>
              </w:rPr>
              <w:fldChar w:fldCharType="begin"/>
            </w:r>
            <w:r w:rsidR="00044658">
              <w:rPr>
                <w:webHidden/>
              </w:rPr>
              <w:instrText xml:space="preserve"> PAGEREF _Toc128992600 \h </w:instrText>
            </w:r>
            <w:r w:rsidR="00044658">
              <w:rPr>
                <w:webHidden/>
              </w:rPr>
            </w:r>
            <w:r w:rsidR="00044658">
              <w:rPr>
                <w:webHidden/>
              </w:rPr>
              <w:fldChar w:fldCharType="separate"/>
            </w:r>
            <w:r w:rsidR="00044658">
              <w:rPr>
                <w:webHidden/>
              </w:rPr>
              <w:t>6</w:t>
            </w:r>
            <w:r w:rsidR="00044658">
              <w:rPr>
                <w:webHidden/>
              </w:rPr>
              <w:fldChar w:fldCharType="end"/>
            </w:r>
          </w:hyperlink>
        </w:p>
        <w:p w14:paraId="79ABAB20" w14:textId="176F5805" w:rsidR="00044658" w:rsidRDefault="00044D1C">
          <w:pPr>
            <w:pStyle w:val="TOC3"/>
            <w:rPr>
              <w:rFonts w:asciiTheme="minorHAnsi" w:hAnsiTheme="minorHAnsi"/>
              <w:color w:val="auto"/>
              <w:lang w:val="en-GB" w:eastAsia="en-GB"/>
            </w:rPr>
          </w:pPr>
          <w:hyperlink w:anchor="_Toc128992601" w:history="1">
            <w:r w:rsidR="00044658" w:rsidRPr="00D07B8B">
              <w:rPr>
                <w:rStyle w:val="Hyperlink"/>
                <w:rFonts w:cs="Arial"/>
              </w:rPr>
              <w:t>1.3.2</w:t>
            </w:r>
            <w:r w:rsidR="00044658">
              <w:rPr>
                <w:rFonts w:asciiTheme="minorHAnsi" w:hAnsiTheme="minorHAnsi"/>
                <w:color w:val="auto"/>
                <w:lang w:val="en-GB" w:eastAsia="en-GB"/>
              </w:rPr>
              <w:tab/>
            </w:r>
            <w:r w:rsidR="00044658" w:rsidRPr="00D07B8B">
              <w:rPr>
                <w:rStyle w:val="Hyperlink"/>
                <w:rFonts w:cs="Arial"/>
              </w:rPr>
              <w:t>Subsides du ministère de l’Économie</w:t>
            </w:r>
            <w:r w:rsidR="00044658">
              <w:rPr>
                <w:webHidden/>
              </w:rPr>
              <w:tab/>
            </w:r>
            <w:r w:rsidR="00044658">
              <w:rPr>
                <w:webHidden/>
              </w:rPr>
              <w:fldChar w:fldCharType="begin"/>
            </w:r>
            <w:r w:rsidR="00044658">
              <w:rPr>
                <w:webHidden/>
              </w:rPr>
              <w:instrText xml:space="preserve"> PAGEREF _Toc128992601 \h </w:instrText>
            </w:r>
            <w:r w:rsidR="00044658">
              <w:rPr>
                <w:webHidden/>
              </w:rPr>
            </w:r>
            <w:r w:rsidR="00044658">
              <w:rPr>
                <w:webHidden/>
              </w:rPr>
              <w:fldChar w:fldCharType="separate"/>
            </w:r>
            <w:r w:rsidR="00044658">
              <w:rPr>
                <w:webHidden/>
              </w:rPr>
              <w:t>6</w:t>
            </w:r>
            <w:r w:rsidR="00044658">
              <w:rPr>
                <w:webHidden/>
              </w:rPr>
              <w:fldChar w:fldCharType="end"/>
            </w:r>
          </w:hyperlink>
        </w:p>
        <w:p w14:paraId="49D0D9AB" w14:textId="6D654103" w:rsidR="00044658" w:rsidRDefault="00044D1C">
          <w:pPr>
            <w:pStyle w:val="TOC2"/>
            <w:rPr>
              <w:rFonts w:asciiTheme="minorHAnsi" w:hAnsiTheme="minorHAnsi"/>
              <w:b w:val="0"/>
              <w:noProof/>
              <w:color w:val="auto"/>
              <w:lang w:val="en-GB" w:eastAsia="en-GB"/>
            </w:rPr>
          </w:pPr>
          <w:hyperlink w:anchor="_Toc128992602" w:history="1">
            <w:r w:rsidR="00044658" w:rsidRPr="00D07B8B">
              <w:rPr>
                <w:rStyle w:val="Hyperlink"/>
                <w:rFonts w:cs="Arial"/>
                <w:noProof/>
              </w:rPr>
              <w:t>1.4</w:t>
            </w:r>
            <w:r w:rsidR="00044658">
              <w:rPr>
                <w:rFonts w:asciiTheme="minorHAnsi" w:hAnsiTheme="minorHAnsi"/>
                <w:b w:val="0"/>
                <w:noProof/>
                <w:color w:val="auto"/>
                <w:lang w:val="en-GB" w:eastAsia="en-GB"/>
              </w:rPr>
              <w:tab/>
            </w:r>
            <w:r w:rsidR="00044658" w:rsidRPr="00D07B8B">
              <w:rPr>
                <w:rStyle w:val="Hyperlink"/>
                <w:rFonts w:cs="Arial"/>
                <w:noProof/>
              </w:rPr>
              <w:t>Sources d’information</w:t>
            </w:r>
            <w:r w:rsidR="00044658">
              <w:rPr>
                <w:noProof/>
                <w:webHidden/>
              </w:rPr>
              <w:tab/>
            </w:r>
            <w:r w:rsidR="00044658">
              <w:rPr>
                <w:noProof/>
                <w:webHidden/>
              </w:rPr>
              <w:fldChar w:fldCharType="begin"/>
            </w:r>
            <w:r w:rsidR="00044658">
              <w:rPr>
                <w:noProof/>
                <w:webHidden/>
              </w:rPr>
              <w:instrText xml:space="preserve"> PAGEREF _Toc128992602 \h </w:instrText>
            </w:r>
            <w:r w:rsidR="00044658">
              <w:rPr>
                <w:noProof/>
                <w:webHidden/>
              </w:rPr>
            </w:r>
            <w:r w:rsidR="00044658">
              <w:rPr>
                <w:noProof/>
                <w:webHidden/>
              </w:rPr>
              <w:fldChar w:fldCharType="separate"/>
            </w:r>
            <w:r w:rsidR="00044658">
              <w:rPr>
                <w:noProof/>
                <w:webHidden/>
              </w:rPr>
              <w:t>6</w:t>
            </w:r>
            <w:r w:rsidR="00044658">
              <w:rPr>
                <w:noProof/>
                <w:webHidden/>
              </w:rPr>
              <w:fldChar w:fldCharType="end"/>
            </w:r>
          </w:hyperlink>
        </w:p>
        <w:p w14:paraId="6C3B5673" w14:textId="4AC945F4" w:rsidR="00044658" w:rsidRDefault="00044D1C">
          <w:pPr>
            <w:pStyle w:val="TOC1"/>
            <w:rPr>
              <w:rFonts w:asciiTheme="minorHAnsi" w:hAnsiTheme="minorHAnsi"/>
              <w:b w:val="0"/>
              <w:color w:val="auto"/>
              <w:sz w:val="22"/>
              <w:szCs w:val="22"/>
              <w:lang w:val="en-GB" w:eastAsia="en-GB"/>
            </w:rPr>
          </w:pPr>
          <w:hyperlink w:anchor="_Toc128992603" w:history="1">
            <w:r w:rsidR="00044658" w:rsidRPr="00D07B8B">
              <w:rPr>
                <w:rStyle w:val="Hyperlink"/>
                <w:rFonts w:cs="Arial"/>
              </w:rPr>
              <w:t>2</w:t>
            </w:r>
            <w:r w:rsidR="00044658">
              <w:rPr>
                <w:rFonts w:asciiTheme="minorHAnsi" w:hAnsiTheme="minorHAnsi"/>
                <w:b w:val="0"/>
                <w:color w:val="auto"/>
                <w:sz w:val="22"/>
                <w:szCs w:val="22"/>
                <w:lang w:val="en-GB" w:eastAsia="en-GB"/>
              </w:rPr>
              <w:tab/>
            </w:r>
            <w:r w:rsidR="00044658" w:rsidRPr="00D07B8B">
              <w:rPr>
                <w:rStyle w:val="Hyperlink"/>
                <w:rFonts w:cs="Arial"/>
              </w:rPr>
              <w:t>Descriptif général</w:t>
            </w:r>
            <w:r w:rsidR="00044658">
              <w:rPr>
                <w:webHidden/>
              </w:rPr>
              <w:tab/>
            </w:r>
            <w:r w:rsidR="00044658">
              <w:rPr>
                <w:webHidden/>
              </w:rPr>
              <w:fldChar w:fldCharType="begin"/>
            </w:r>
            <w:r w:rsidR="00044658">
              <w:rPr>
                <w:webHidden/>
              </w:rPr>
              <w:instrText xml:space="preserve"> PAGEREF _Toc128992603 \h </w:instrText>
            </w:r>
            <w:r w:rsidR="00044658">
              <w:rPr>
                <w:webHidden/>
              </w:rPr>
            </w:r>
            <w:r w:rsidR="00044658">
              <w:rPr>
                <w:webHidden/>
              </w:rPr>
              <w:fldChar w:fldCharType="separate"/>
            </w:r>
            <w:r w:rsidR="00044658">
              <w:rPr>
                <w:webHidden/>
              </w:rPr>
              <w:t>8</w:t>
            </w:r>
            <w:r w:rsidR="00044658">
              <w:rPr>
                <w:webHidden/>
              </w:rPr>
              <w:fldChar w:fldCharType="end"/>
            </w:r>
          </w:hyperlink>
        </w:p>
        <w:p w14:paraId="3B70781B" w14:textId="6780566B" w:rsidR="00044658" w:rsidRDefault="00044D1C">
          <w:pPr>
            <w:pStyle w:val="TOC2"/>
            <w:rPr>
              <w:rFonts w:asciiTheme="minorHAnsi" w:hAnsiTheme="minorHAnsi"/>
              <w:b w:val="0"/>
              <w:noProof/>
              <w:color w:val="auto"/>
              <w:lang w:val="en-GB" w:eastAsia="en-GB"/>
            </w:rPr>
          </w:pPr>
          <w:hyperlink w:anchor="_Toc128992604" w:history="1">
            <w:r w:rsidR="00044658" w:rsidRPr="00D07B8B">
              <w:rPr>
                <w:rStyle w:val="Hyperlink"/>
                <w:rFonts w:cs="Arial"/>
                <w:noProof/>
              </w:rPr>
              <w:t>2.1</w:t>
            </w:r>
            <w:r w:rsidR="00044658">
              <w:rPr>
                <w:rFonts w:asciiTheme="minorHAnsi" w:hAnsiTheme="minorHAnsi"/>
                <w:b w:val="0"/>
                <w:noProof/>
                <w:color w:val="auto"/>
                <w:lang w:val="en-GB" w:eastAsia="en-GB"/>
              </w:rPr>
              <w:tab/>
            </w:r>
            <w:r w:rsidR="00044658" w:rsidRPr="00D07B8B">
              <w:rPr>
                <w:rStyle w:val="Hyperlink"/>
                <w:rFonts w:cs="Arial"/>
                <w:noProof/>
              </w:rPr>
              <w:t>Localisation</w:t>
            </w:r>
            <w:r w:rsidR="00044658">
              <w:rPr>
                <w:noProof/>
                <w:webHidden/>
              </w:rPr>
              <w:tab/>
            </w:r>
            <w:r w:rsidR="00044658">
              <w:rPr>
                <w:noProof/>
                <w:webHidden/>
              </w:rPr>
              <w:fldChar w:fldCharType="begin"/>
            </w:r>
            <w:r w:rsidR="00044658">
              <w:rPr>
                <w:noProof/>
                <w:webHidden/>
              </w:rPr>
              <w:instrText xml:space="preserve"> PAGEREF _Toc128992604 \h </w:instrText>
            </w:r>
            <w:r w:rsidR="00044658">
              <w:rPr>
                <w:noProof/>
                <w:webHidden/>
              </w:rPr>
            </w:r>
            <w:r w:rsidR="00044658">
              <w:rPr>
                <w:noProof/>
                <w:webHidden/>
              </w:rPr>
              <w:fldChar w:fldCharType="separate"/>
            </w:r>
            <w:r w:rsidR="00044658">
              <w:rPr>
                <w:noProof/>
                <w:webHidden/>
              </w:rPr>
              <w:t>8</w:t>
            </w:r>
            <w:r w:rsidR="00044658">
              <w:rPr>
                <w:noProof/>
                <w:webHidden/>
              </w:rPr>
              <w:fldChar w:fldCharType="end"/>
            </w:r>
          </w:hyperlink>
        </w:p>
        <w:p w14:paraId="64BC873D" w14:textId="1FFF9F93" w:rsidR="00044658" w:rsidRDefault="00044D1C">
          <w:pPr>
            <w:pStyle w:val="TOC2"/>
            <w:rPr>
              <w:rFonts w:asciiTheme="minorHAnsi" w:hAnsiTheme="minorHAnsi"/>
              <w:b w:val="0"/>
              <w:noProof/>
              <w:color w:val="auto"/>
              <w:lang w:val="en-GB" w:eastAsia="en-GB"/>
            </w:rPr>
          </w:pPr>
          <w:hyperlink w:anchor="_Toc128992605" w:history="1">
            <w:r w:rsidR="00044658" w:rsidRPr="00D07B8B">
              <w:rPr>
                <w:rStyle w:val="Hyperlink"/>
                <w:rFonts w:cs="Arial"/>
                <w:noProof/>
              </w:rPr>
              <w:t>2.2</w:t>
            </w:r>
            <w:r w:rsidR="00044658">
              <w:rPr>
                <w:rFonts w:asciiTheme="minorHAnsi" w:hAnsiTheme="minorHAnsi"/>
                <w:b w:val="0"/>
                <w:noProof/>
                <w:color w:val="auto"/>
                <w:lang w:val="en-GB" w:eastAsia="en-GB"/>
              </w:rPr>
              <w:tab/>
            </w:r>
            <w:r w:rsidR="00044658" w:rsidRPr="00D07B8B">
              <w:rPr>
                <w:rStyle w:val="Hyperlink"/>
                <w:rFonts w:cs="Arial"/>
                <w:noProof/>
              </w:rPr>
              <w:t>Activités</w:t>
            </w:r>
            <w:r w:rsidR="00044658">
              <w:rPr>
                <w:noProof/>
                <w:webHidden/>
              </w:rPr>
              <w:tab/>
            </w:r>
            <w:r w:rsidR="00044658">
              <w:rPr>
                <w:noProof/>
                <w:webHidden/>
              </w:rPr>
              <w:fldChar w:fldCharType="begin"/>
            </w:r>
            <w:r w:rsidR="00044658">
              <w:rPr>
                <w:noProof/>
                <w:webHidden/>
              </w:rPr>
              <w:instrText xml:space="preserve"> PAGEREF _Toc128992605 \h </w:instrText>
            </w:r>
            <w:r w:rsidR="00044658">
              <w:rPr>
                <w:noProof/>
                <w:webHidden/>
              </w:rPr>
            </w:r>
            <w:r w:rsidR="00044658">
              <w:rPr>
                <w:noProof/>
                <w:webHidden/>
              </w:rPr>
              <w:fldChar w:fldCharType="separate"/>
            </w:r>
            <w:r w:rsidR="00044658">
              <w:rPr>
                <w:noProof/>
                <w:webHidden/>
              </w:rPr>
              <w:t>8</w:t>
            </w:r>
            <w:r w:rsidR="00044658">
              <w:rPr>
                <w:noProof/>
                <w:webHidden/>
              </w:rPr>
              <w:fldChar w:fldCharType="end"/>
            </w:r>
          </w:hyperlink>
        </w:p>
        <w:p w14:paraId="2F9D0A6D" w14:textId="40A97F7B" w:rsidR="00044658" w:rsidRDefault="00044D1C">
          <w:pPr>
            <w:pStyle w:val="TOC1"/>
            <w:rPr>
              <w:rFonts w:asciiTheme="minorHAnsi" w:hAnsiTheme="minorHAnsi"/>
              <w:b w:val="0"/>
              <w:color w:val="auto"/>
              <w:sz w:val="22"/>
              <w:szCs w:val="22"/>
              <w:lang w:val="en-GB" w:eastAsia="en-GB"/>
            </w:rPr>
          </w:pPr>
          <w:hyperlink w:anchor="_Toc128992606" w:history="1">
            <w:r w:rsidR="00044658" w:rsidRPr="00D07B8B">
              <w:rPr>
                <w:rStyle w:val="Hyperlink"/>
                <w:rFonts w:cs="Arial"/>
              </w:rPr>
              <w:t>3</w:t>
            </w:r>
            <w:r w:rsidR="00044658">
              <w:rPr>
                <w:rFonts w:asciiTheme="minorHAnsi" w:hAnsiTheme="minorHAnsi"/>
                <w:b w:val="0"/>
                <w:color w:val="auto"/>
                <w:sz w:val="22"/>
                <w:szCs w:val="22"/>
                <w:lang w:val="en-GB" w:eastAsia="en-GB"/>
              </w:rPr>
              <w:tab/>
            </w:r>
            <w:r w:rsidR="00044658" w:rsidRPr="00D07B8B">
              <w:rPr>
                <w:rStyle w:val="Hyperlink"/>
                <w:rFonts w:cs="Arial"/>
              </w:rPr>
              <w:t>Bilan énergétique du bâtiment</w:t>
            </w:r>
            <w:r w:rsidR="00044658">
              <w:rPr>
                <w:webHidden/>
              </w:rPr>
              <w:tab/>
            </w:r>
            <w:r w:rsidR="00044658">
              <w:rPr>
                <w:webHidden/>
              </w:rPr>
              <w:fldChar w:fldCharType="begin"/>
            </w:r>
            <w:r w:rsidR="00044658">
              <w:rPr>
                <w:webHidden/>
              </w:rPr>
              <w:instrText xml:space="preserve"> PAGEREF _Toc128992606 \h </w:instrText>
            </w:r>
            <w:r w:rsidR="00044658">
              <w:rPr>
                <w:webHidden/>
              </w:rPr>
            </w:r>
            <w:r w:rsidR="00044658">
              <w:rPr>
                <w:webHidden/>
              </w:rPr>
              <w:fldChar w:fldCharType="separate"/>
            </w:r>
            <w:r w:rsidR="00044658">
              <w:rPr>
                <w:webHidden/>
              </w:rPr>
              <w:t>9</w:t>
            </w:r>
            <w:r w:rsidR="00044658">
              <w:rPr>
                <w:webHidden/>
              </w:rPr>
              <w:fldChar w:fldCharType="end"/>
            </w:r>
          </w:hyperlink>
        </w:p>
        <w:p w14:paraId="36A5B437" w14:textId="47B639B9" w:rsidR="00044658" w:rsidRDefault="00044D1C">
          <w:pPr>
            <w:pStyle w:val="TOC2"/>
            <w:rPr>
              <w:rFonts w:asciiTheme="minorHAnsi" w:hAnsiTheme="minorHAnsi"/>
              <w:b w:val="0"/>
              <w:noProof/>
              <w:color w:val="auto"/>
              <w:lang w:val="en-GB" w:eastAsia="en-GB"/>
            </w:rPr>
          </w:pPr>
          <w:hyperlink w:anchor="_Toc128992607" w:history="1">
            <w:r w:rsidR="00044658" w:rsidRPr="00D07B8B">
              <w:rPr>
                <w:rStyle w:val="Hyperlink"/>
                <w:rFonts w:cs="Arial"/>
                <w:noProof/>
              </w:rPr>
              <w:t>3.1</w:t>
            </w:r>
            <w:r w:rsidR="00044658">
              <w:rPr>
                <w:rFonts w:asciiTheme="minorHAnsi" w:hAnsiTheme="minorHAnsi"/>
                <w:b w:val="0"/>
                <w:noProof/>
                <w:color w:val="auto"/>
                <w:lang w:val="en-GB" w:eastAsia="en-GB"/>
              </w:rPr>
              <w:tab/>
            </w:r>
            <w:r w:rsidR="00044658" w:rsidRPr="00D07B8B">
              <w:rPr>
                <w:rStyle w:val="Hyperlink"/>
                <w:rFonts w:cs="Arial"/>
                <w:noProof/>
              </w:rPr>
              <w:t>Consommation de gaz</w:t>
            </w:r>
            <w:r w:rsidR="00044658">
              <w:rPr>
                <w:noProof/>
                <w:webHidden/>
              </w:rPr>
              <w:tab/>
            </w:r>
            <w:r w:rsidR="00044658">
              <w:rPr>
                <w:noProof/>
                <w:webHidden/>
              </w:rPr>
              <w:fldChar w:fldCharType="begin"/>
            </w:r>
            <w:r w:rsidR="00044658">
              <w:rPr>
                <w:noProof/>
                <w:webHidden/>
              </w:rPr>
              <w:instrText xml:space="preserve"> PAGEREF _Toc128992607 \h </w:instrText>
            </w:r>
            <w:r w:rsidR="00044658">
              <w:rPr>
                <w:noProof/>
                <w:webHidden/>
              </w:rPr>
            </w:r>
            <w:r w:rsidR="00044658">
              <w:rPr>
                <w:noProof/>
                <w:webHidden/>
              </w:rPr>
              <w:fldChar w:fldCharType="separate"/>
            </w:r>
            <w:r w:rsidR="00044658">
              <w:rPr>
                <w:noProof/>
                <w:webHidden/>
              </w:rPr>
              <w:t>9</w:t>
            </w:r>
            <w:r w:rsidR="00044658">
              <w:rPr>
                <w:noProof/>
                <w:webHidden/>
              </w:rPr>
              <w:fldChar w:fldCharType="end"/>
            </w:r>
          </w:hyperlink>
        </w:p>
        <w:p w14:paraId="0DFF79CD" w14:textId="6ED74273" w:rsidR="00044658" w:rsidRDefault="00044D1C">
          <w:pPr>
            <w:pStyle w:val="TOC2"/>
            <w:rPr>
              <w:rFonts w:asciiTheme="minorHAnsi" w:hAnsiTheme="minorHAnsi"/>
              <w:b w:val="0"/>
              <w:noProof/>
              <w:color w:val="auto"/>
              <w:lang w:val="en-GB" w:eastAsia="en-GB"/>
            </w:rPr>
          </w:pPr>
          <w:hyperlink w:anchor="_Toc128992608" w:history="1">
            <w:r w:rsidR="00044658" w:rsidRPr="00D07B8B">
              <w:rPr>
                <w:rStyle w:val="Hyperlink"/>
                <w:rFonts w:cs="Arial"/>
                <w:noProof/>
              </w:rPr>
              <w:t>3.2</w:t>
            </w:r>
            <w:r w:rsidR="00044658">
              <w:rPr>
                <w:rFonts w:asciiTheme="minorHAnsi" w:hAnsiTheme="minorHAnsi"/>
                <w:b w:val="0"/>
                <w:noProof/>
                <w:color w:val="auto"/>
                <w:lang w:val="en-GB" w:eastAsia="en-GB"/>
              </w:rPr>
              <w:tab/>
            </w:r>
            <w:r w:rsidR="00044658" w:rsidRPr="00D07B8B">
              <w:rPr>
                <w:rStyle w:val="Hyperlink"/>
                <w:rFonts w:cs="Arial"/>
                <w:noProof/>
              </w:rPr>
              <w:t>Consommation d’électricité</w:t>
            </w:r>
            <w:r w:rsidR="00044658">
              <w:rPr>
                <w:noProof/>
                <w:webHidden/>
              </w:rPr>
              <w:tab/>
            </w:r>
            <w:r w:rsidR="00044658">
              <w:rPr>
                <w:noProof/>
                <w:webHidden/>
              </w:rPr>
              <w:fldChar w:fldCharType="begin"/>
            </w:r>
            <w:r w:rsidR="00044658">
              <w:rPr>
                <w:noProof/>
                <w:webHidden/>
              </w:rPr>
              <w:instrText xml:space="preserve"> PAGEREF _Toc128992608 \h </w:instrText>
            </w:r>
            <w:r w:rsidR="00044658">
              <w:rPr>
                <w:noProof/>
                <w:webHidden/>
              </w:rPr>
            </w:r>
            <w:r w:rsidR="00044658">
              <w:rPr>
                <w:noProof/>
                <w:webHidden/>
              </w:rPr>
              <w:fldChar w:fldCharType="separate"/>
            </w:r>
            <w:r w:rsidR="00044658">
              <w:rPr>
                <w:noProof/>
                <w:webHidden/>
              </w:rPr>
              <w:t>10</w:t>
            </w:r>
            <w:r w:rsidR="00044658">
              <w:rPr>
                <w:noProof/>
                <w:webHidden/>
              </w:rPr>
              <w:fldChar w:fldCharType="end"/>
            </w:r>
          </w:hyperlink>
        </w:p>
        <w:p w14:paraId="1CF05C75" w14:textId="39044969" w:rsidR="00044658" w:rsidRDefault="00044D1C">
          <w:pPr>
            <w:pStyle w:val="TOC2"/>
            <w:rPr>
              <w:rFonts w:asciiTheme="minorHAnsi" w:hAnsiTheme="minorHAnsi"/>
              <w:b w:val="0"/>
              <w:noProof/>
              <w:color w:val="auto"/>
              <w:lang w:val="en-GB" w:eastAsia="en-GB"/>
            </w:rPr>
          </w:pPr>
          <w:hyperlink w:anchor="_Toc128992609" w:history="1">
            <w:r w:rsidR="00044658" w:rsidRPr="00D07B8B">
              <w:rPr>
                <w:rStyle w:val="Hyperlink"/>
                <w:rFonts w:cs="Arial"/>
                <w:noProof/>
              </w:rPr>
              <w:t>3.3</w:t>
            </w:r>
            <w:r w:rsidR="00044658">
              <w:rPr>
                <w:rFonts w:asciiTheme="minorHAnsi" w:hAnsiTheme="minorHAnsi"/>
                <w:b w:val="0"/>
                <w:noProof/>
                <w:color w:val="auto"/>
                <w:lang w:val="en-GB" w:eastAsia="en-GB"/>
              </w:rPr>
              <w:tab/>
            </w:r>
            <w:r w:rsidR="00044658" w:rsidRPr="00D07B8B">
              <w:rPr>
                <w:rStyle w:val="Hyperlink"/>
                <w:rFonts w:cs="Arial"/>
                <w:noProof/>
              </w:rPr>
              <w:t>Distribution horaire de la puissance électrique</w:t>
            </w:r>
            <w:r w:rsidR="00044658">
              <w:rPr>
                <w:noProof/>
                <w:webHidden/>
              </w:rPr>
              <w:tab/>
            </w:r>
            <w:r w:rsidR="00044658">
              <w:rPr>
                <w:noProof/>
                <w:webHidden/>
              </w:rPr>
              <w:fldChar w:fldCharType="begin"/>
            </w:r>
            <w:r w:rsidR="00044658">
              <w:rPr>
                <w:noProof/>
                <w:webHidden/>
              </w:rPr>
              <w:instrText xml:space="preserve"> PAGEREF _Toc128992609 \h </w:instrText>
            </w:r>
            <w:r w:rsidR="00044658">
              <w:rPr>
                <w:noProof/>
                <w:webHidden/>
              </w:rPr>
            </w:r>
            <w:r w:rsidR="00044658">
              <w:rPr>
                <w:noProof/>
                <w:webHidden/>
              </w:rPr>
              <w:fldChar w:fldCharType="separate"/>
            </w:r>
            <w:r w:rsidR="00044658">
              <w:rPr>
                <w:noProof/>
                <w:webHidden/>
              </w:rPr>
              <w:t>11</w:t>
            </w:r>
            <w:r w:rsidR="00044658">
              <w:rPr>
                <w:noProof/>
                <w:webHidden/>
              </w:rPr>
              <w:fldChar w:fldCharType="end"/>
            </w:r>
          </w:hyperlink>
        </w:p>
        <w:p w14:paraId="4C17A3B5" w14:textId="2A16C665" w:rsidR="00044658" w:rsidRDefault="00044D1C">
          <w:pPr>
            <w:pStyle w:val="TOC2"/>
            <w:rPr>
              <w:rFonts w:asciiTheme="minorHAnsi" w:hAnsiTheme="minorHAnsi"/>
              <w:b w:val="0"/>
              <w:noProof/>
              <w:color w:val="auto"/>
              <w:lang w:val="en-GB" w:eastAsia="en-GB"/>
            </w:rPr>
          </w:pPr>
          <w:hyperlink w:anchor="_Toc128992610" w:history="1">
            <w:r w:rsidR="00044658" w:rsidRPr="00D07B8B">
              <w:rPr>
                <w:rStyle w:val="Hyperlink"/>
                <w:rFonts w:cs="Arial"/>
                <w:noProof/>
              </w:rPr>
              <w:t>3.4</w:t>
            </w:r>
            <w:r w:rsidR="00044658">
              <w:rPr>
                <w:rFonts w:asciiTheme="minorHAnsi" w:hAnsiTheme="minorHAnsi"/>
                <w:b w:val="0"/>
                <w:noProof/>
                <w:color w:val="auto"/>
                <w:lang w:val="en-GB" w:eastAsia="en-GB"/>
              </w:rPr>
              <w:tab/>
            </w:r>
            <w:r w:rsidR="00044658" w:rsidRPr="00D07B8B">
              <w:rPr>
                <w:rStyle w:val="Hyperlink"/>
                <w:rFonts w:cs="Arial"/>
                <w:noProof/>
              </w:rPr>
              <w:t>Bilan global</w:t>
            </w:r>
            <w:r w:rsidR="00044658">
              <w:rPr>
                <w:noProof/>
                <w:webHidden/>
              </w:rPr>
              <w:tab/>
            </w:r>
            <w:r w:rsidR="00044658">
              <w:rPr>
                <w:noProof/>
                <w:webHidden/>
              </w:rPr>
              <w:fldChar w:fldCharType="begin"/>
            </w:r>
            <w:r w:rsidR="00044658">
              <w:rPr>
                <w:noProof/>
                <w:webHidden/>
              </w:rPr>
              <w:instrText xml:space="preserve"> PAGEREF _Toc128992610 \h </w:instrText>
            </w:r>
            <w:r w:rsidR="00044658">
              <w:rPr>
                <w:noProof/>
                <w:webHidden/>
              </w:rPr>
            </w:r>
            <w:r w:rsidR="00044658">
              <w:rPr>
                <w:noProof/>
                <w:webHidden/>
              </w:rPr>
              <w:fldChar w:fldCharType="separate"/>
            </w:r>
            <w:r w:rsidR="00044658">
              <w:rPr>
                <w:noProof/>
                <w:webHidden/>
              </w:rPr>
              <w:t>12</w:t>
            </w:r>
            <w:r w:rsidR="00044658">
              <w:rPr>
                <w:noProof/>
                <w:webHidden/>
              </w:rPr>
              <w:fldChar w:fldCharType="end"/>
            </w:r>
          </w:hyperlink>
        </w:p>
        <w:p w14:paraId="41F0413A" w14:textId="432628E0" w:rsidR="00044658" w:rsidRDefault="00044D1C">
          <w:pPr>
            <w:pStyle w:val="TOC2"/>
            <w:rPr>
              <w:rFonts w:asciiTheme="minorHAnsi" w:hAnsiTheme="minorHAnsi"/>
              <w:b w:val="0"/>
              <w:noProof/>
              <w:color w:val="auto"/>
              <w:lang w:val="en-GB" w:eastAsia="en-GB"/>
            </w:rPr>
          </w:pPr>
          <w:hyperlink w:anchor="_Toc128992611" w:history="1">
            <w:r w:rsidR="00044658" w:rsidRPr="00D07B8B">
              <w:rPr>
                <w:rStyle w:val="Hyperlink"/>
                <w:rFonts w:cs="Arial"/>
                <w:noProof/>
              </w:rPr>
              <w:t>3.5</w:t>
            </w:r>
            <w:r w:rsidR="00044658">
              <w:rPr>
                <w:rFonts w:asciiTheme="minorHAnsi" w:hAnsiTheme="minorHAnsi"/>
                <w:b w:val="0"/>
                <w:noProof/>
                <w:color w:val="auto"/>
                <w:lang w:val="en-GB" w:eastAsia="en-GB"/>
              </w:rPr>
              <w:tab/>
            </w:r>
            <w:r w:rsidR="00044658" w:rsidRPr="00D07B8B">
              <w:rPr>
                <w:rStyle w:val="Hyperlink"/>
                <w:rFonts w:cs="Arial"/>
                <w:noProof/>
              </w:rPr>
              <w:t>Coûts énergétiques</w:t>
            </w:r>
            <w:r w:rsidR="00044658">
              <w:rPr>
                <w:noProof/>
                <w:webHidden/>
              </w:rPr>
              <w:tab/>
            </w:r>
            <w:r w:rsidR="00044658">
              <w:rPr>
                <w:noProof/>
                <w:webHidden/>
              </w:rPr>
              <w:fldChar w:fldCharType="begin"/>
            </w:r>
            <w:r w:rsidR="00044658">
              <w:rPr>
                <w:noProof/>
                <w:webHidden/>
              </w:rPr>
              <w:instrText xml:space="preserve"> PAGEREF _Toc128992611 \h </w:instrText>
            </w:r>
            <w:r w:rsidR="00044658">
              <w:rPr>
                <w:noProof/>
                <w:webHidden/>
              </w:rPr>
            </w:r>
            <w:r w:rsidR="00044658">
              <w:rPr>
                <w:noProof/>
                <w:webHidden/>
              </w:rPr>
              <w:fldChar w:fldCharType="separate"/>
            </w:r>
            <w:r w:rsidR="00044658">
              <w:rPr>
                <w:noProof/>
                <w:webHidden/>
              </w:rPr>
              <w:t>13</w:t>
            </w:r>
            <w:r w:rsidR="00044658">
              <w:rPr>
                <w:noProof/>
                <w:webHidden/>
              </w:rPr>
              <w:fldChar w:fldCharType="end"/>
            </w:r>
          </w:hyperlink>
        </w:p>
        <w:p w14:paraId="39032C2E" w14:textId="0CA96D30" w:rsidR="00044658" w:rsidRDefault="00044D1C">
          <w:pPr>
            <w:pStyle w:val="TOC2"/>
            <w:rPr>
              <w:rFonts w:asciiTheme="minorHAnsi" w:hAnsiTheme="minorHAnsi"/>
              <w:b w:val="0"/>
              <w:noProof/>
              <w:color w:val="auto"/>
              <w:lang w:val="en-GB" w:eastAsia="en-GB"/>
            </w:rPr>
          </w:pPr>
          <w:hyperlink w:anchor="_Toc128992612" w:history="1">
            <w:r w:rsidR="00044658" w:rsidRPr="00D07B8B">
              <w:rPr>
                <w:rStyle w:val="Hyperlink"/>
                <w:rFonts w:cs="Arial"/>
                <w:noProof/>
              </w:rPr>
              <w:t>3.6</w:t>
            </w:r>
            <w:r w:rsidR="00044658">
              <w:rPr>
                <w:rFonts w:asciiTheme="minorHAnsi" w:hAnsiTheme="minorHAnsi"/>
                <w:b w:val="0"/>
                <w:noProof/>
                <w:color w:val="auto"/>
                <w:lang w:val="en-GB" w:eastAsia="en-GB"/>
              </w:rPr>
              <w:tab/>
            </w:r>
            <w:r w:rsidR="00044658" w:rsidRPr="00D07B8B">
              <w:rPr>
                <w:rStyle w:val="Hyperlink"/>
                <w:rFonts w:cs="Arial"/>
                <w:noProof/>
              </w:rPr>
              <w:t>Schéma des installations principales du bâtiment</w:t>
            </w:r>
            <w:r w:rsidR="00044658">
              <w:rPr>
                <w:noProof/>
                <w:webHidden/>
              </w:rPr>
              <w:tab/>
            </w:r>
            <w:r w:rsidR="00044658">
              <w:rPr>
                <w:noProof/>
                <w:webHidden/>
              </w:rPr>
              <w:fldChar w:fldCharType="begin"/>
            </w:r>
            <w:r w:rsidR="00044658">
              <w:rPr>
                <w:noProof/>
                <w:webHidden/>
              </w:rPr>
              <w:instrText xml:space="preserve"> PAGEREF _Toc128992612 \h </w:instrText>
            </w:r>
            <w:r w:rsidR="00044658">
              <w:rPr>
                <w:noProof/>
                <w:webHidden/>
              </w:rPr>
            </w:r>
            <w:r w:rsidR="00044658">
              <w:rPr>
                <w:noProof/>
                <w:webHidden/>
              </w:rPr>
              <w:fldChar w:fldCharType="separate"/>
            </w:r>
            <w:r w:rsidR="00044658">
              <w:rPr>
                <w:noProof/>
                <w:webHidden/>
              </w:rPr>
              <w:t>13</w:t>
            </w:r>
            <w:r w:rsidR="00044658">
              <w:rPr>
                <w:noProof/>
                <w:webHidden/>
              </w:rPr>
              <w:fldChar w:fldCharType="end"/>
            </w:r>
          </w:hyperlink>
        </w:p>
        <w:p w14:paraId="49C2BFF2" w14:textId="0EDF9A2D" w:rsidR="00044658" w:rsidRDefault="00044D1C">
          <w:pPr>
            <w:pStyle w:val="TOC2"/>
            <w:rPr>
              <w:rFonts w:asciiTheme="minorHAnsi" w:hAnsiTheme="minorHAnsi"/>
              <w:b w:val="0"/>
              <w:noProof/>
              <w:color w:val="auto"/>
              <w:lang w:val="en-GB" w:eastAsia="en-GB"/>
            </w:rPr>
          </w:pPr>
          <w:hyperlink w:anchor="_Toc128992613" w:history="1">
            <w:r w:rsidR="00044658" w:rsidRPr="00D07B8B">
              <w:rPr>
                <w:rStyle w:val="Hyperlink"/>
                <w:rFonts w:cs="Arial"/>
                <w:noProof/>
              </w:rPr>
              <w:t>3.7</w:t>
            </w:r>
            <w:r w:rsidR="00044658">
              <w:rPr>
                <w:rFonts w:asciiTheme="minorHAnsi" w:hAnsiTheme="minorHAnsi"/>
                <w:b w:val="0"/>
                <w:noProof/>
                <w:color w:val="auto"/>
                <w:lang w:val="en-GB" w:eastAsia="en-GB"/>
              </w:rPr>
              <w:tab/>
            </w:r>
            <w:r w:rsidR="00044658" w:rsidRPr="00D07B8B">
              <w:rPr>
                <w:rStyle w:val="Hyperlink"/>
                <w:rFonts w:cs="Arial"/>
                <w:noProof/>
              </w:rPr>
              <w:t>Valeurs de référence - IPÉ</w:t>
            </w:r>
            <w:r w:rsidR="00044658">
              <w:rPr>
                <w:noProof/>
                <w:webHidden/>
              </w:rPr>
              <w:tab/>
            </w:r>
            <w:r w:rsidR="00044658">
              <w:rPr>
                <w:noProof/>
                <w:webHidden/>
              </w:rPr>
              <w:fldChar w:fldCharType="begin"/>
            </w:r>
            <w:r w:rsidR="00044658">
              <w:rPr>
                <w:noProof/>
                <w:webHidden/>
              </w:rPr>
              <w:instrText xml:space="preserve"> PAGEREF _Toc128992613 \h </w:instrText>
            </w:r>
            <w:r w:rsidR="00044658">
              <w:rPr>
                <w:noProof/>
                <w:webHidden/>
              </w:rPr>
            </w:r>
            <w:r w:rsidR="00044658">
              <w:rPr>
                <w:noProof/>
                <w:webHidden/>
              </w:rPr>
              <w:fldChar w:fldCharType="separate"/>
            </w:r>
            <w:r w:rsidR="00044658">
              <w:rPr>
                <w:noProof/>
                <w:webHidden/>
              </w:rPr>
              <w:t>14</w:t>
            </w:r>
            <w:r w:rsidR="00044658">
              <w:rPr>
                <w:noProof/>
                <w:webHidden/>
              </w:rPr>
              <w:fldChar w:fldCharType="end"/>
            </w:r>
          </w:hyperlink>
        </w:p>
        <w:p w14:paraId="4F4A7B95" w14:textId="0C1A5066" w:rsidR="00044658" w:rsidRDefault="00044D1C">
          <w:pPr>
            <w:pStyle w:val="TOC1"/>
            <w:rPr>
              <w:rFonts w:asciiTheme="minorHAnsi" w:hAnsiTheme="minorHAnsi"/>
              <w:b w:val="0"/>
              <w:color w:val="auto"/>
              <w:sz w:val="22"/>
              <w:szCs w:val="22"/>
              <w:lang w:val="en-GB" w:eastAsia="en-GB"/>
            </w:rPr>
          </w:pPr>
          <w:hyperlink w:anchor="_Toc128992614" w:history="1">
            <w:r w:rsidR="00044658" w:rsidRPr="00D07B8B">
              <w:rPr>
                <w:rStyle w:val="Hyperlink"/>
                <w:rFonts w:cs="Arial"/>
              </w:rPr>
              <w:t>4</w:t>
            </w:r>
            <w:r w:rsidR="00044658">
              <w:rPr>
                <w:rFonts w:asciiTheme="minorHAnsi" w:hAnsiTheme="minorHAnsi"/>
                <w:b w:val="0"/>
                <w:color w:val="auto"/>
                <w:sz w:val="22"/>
                <w:szCs w:val="22"/>
                <w:lang w:val="en-GB" w:eastAsia="en-GB"/>
              </w:rPr>
              <w:tab/>
            </w:r>
            <w:r w:rsidR="00044658" w:rsidRPr="00D07B8B">
              <w:rPr>
                <w:rStyle w:val="Hyperlink"/>
                <w:rFonts w:cs="Arial"/>
              </w:rPr>
              <w:t>Usages énergétiques et potentiels de réduction</w:t>
            </w:r>
            <w:r w:rsidR="00044658">
              <w:rPr>
                <w:webHidden/>
              </w:rPr>
              <w:tab/>
            </w:r>
            <w:r w:rsidR="00044658">
              <w:rPr>
                <w:webHidden/>
              </w:rPr>
              <w:fldChar w:fldCharType="begin"/>
            </w:r>
            <w:r w:rsidR="00044658">
              <w:rPr>
                <w:webHidden/>
              </w:rPr>
              <w:instrText xml:space="preserve"> PAGEREF _Toc128992614 \h </w:instrText>
            </w:r>
            <w:r w:rsidR="00044658">
              <w:rPr>
                <w:webHidden/>
              </w:rPr>
            </w:r>
            <w:r w:rsidR="00044658">
              <w:rPr>
                <w:webHidden/>
              </w:rPr>
              <w:fldChar w:fldCharType="separate"/>
            </w:r>
            <w:r w:rsidR="00044658">
              <w:rPr>
                <w:webHidden/>
              </w:rPr>
              <w:t>15</w:t>
            </w:r>
            <w:r w:rsidR="00044658">
              <w:rPr>
                <w:webHidden/>
              </w:rPr>
              <w:fldChar w:fldCharType="end"/>
            </w:r>
          </w:hyperlink>
        </w:p>
        <w:p w14:paraId="7773E6B5" w14:textId="5D0A93BA" w:rsidR="00044658" w:rsidRDefault="00044D1C">
          <w:pPr>
            <w:pStyle w:val="TOC2"/>
            <w:rPr>
              <w:rFonts w:asciiTheme="minorHAnsi" w:hAnsiTheme="minorHAnsi"/>
              <w:b w:val="0"/>
              <w:noProof/>
              <w:color w:val="auto"/>
              <w:lang w:val="en-GB" w:eastAsia="en-GB"/>
            </w:rPr>
          </w:pPr>
          <w:hyperlink w:anchor="_Toc128992615" w:history="1">
            <w:r w:rsidR="00044658" w:rsidRPr="00D07B8B">
              <w:rPr>
                <w:rStyle w:val="Hyperlink"/>
                <w:rFonts w:cs="Arial"/>
                <w:noProof/>
              </w:rPr>
              <w:t>4.1</w:t>
            </w:r>
            <w:r w:rsidR="00044658">
              <w:rPr>
                <w:rFonts w:asciiTheme="minorHAnsi" w:hAnsiTheme="minorHAnsi"/>
                <w:b w:val="0"/>
                <w:noProof/>
                <w:color w:val="auto"/>
                <w:lang w:val="en-GB" w:eastAsia="en-GB"/>
              </w:rPr>
              <w:tab/>
            </w:r>
            <w:r w:rsidR="00044658" w:rsidRPr="00D07B8B">
              <w:rPr>
                <w:rStyle w:val="Hyperlink"/>
                <w:rFonts w:cs="Arial"/>
                <w:noProof/>
              </w:rPr>
              <w:t>Chauffage</w:t>
            </w:r>
            <w:r w:rsidR="00044658">
              <w:rPr>
                <w:noProof/>
                <w:webHidden/>
              </w:rPr>
              <w:tab/>
            </w:r>
            <w:r w:rsidR="00044658">
              <w:rPr>
                <w:noProof/>
                <w:webHidden/>
              </w:rPr>
              <w:fldChar w:fldCharType="begin"/>
            </w:r>
            <w:r w:rsidR="00044658">
              <w:rPr>
                <w:noProof/>
                <w:webHidden/>
              </w:rPr>
              <w:instrText xml:space="preserve"> PAGEREF _Toc128992615 \h </w:instrText>
            </w:r>
            <w:r w:rsidR="00044658">
              <w:rPr>
                <w:noProof/>
                <w:webHidden/>
              </w:rPr>
            </w:r>
            <w:r w:rsidR="00044658">
              <w:rPr>
                <w:noProof/>
                <w:webHidden/>
              </w:rPr>
              <w:fldChar w:fldCharType="separate"/>
            </w:r>
            <w:r w:rsidR="00044658">
              <w:rPr>
                <w:noProof/>
                <w:webHidden/>
              </w:rPr>
              <w:t>15</w:t>
            </w:r>
            <w:r w:rsidR="00044658">
              <w:rPr>
                <w:noProof/>
                <w:webHidden/>
              </w:rPr>
              <w:fldChar w:fldCharType="end"/>
            </w:r>
          </w:hyperlink>
        </w:p>
        <w:p w14:paraId="346696F4" w14:textId="645EBFAA" w:rsidR="00044658" w:rsidRDefault="00044D1C">
          <w:pPr>
            <w:pStyle w:val="TOC3"/>
            <w:rPr>
              <w:rFonts w:asciiTheme="minorHAnsi" w:hAnsiTheme="minorHAnsi"/>
              <w:color w:val="auto"/>
              <w:lang w:val="en-GB" w:eastAsia="en-GB"/>
            </w:rPr>
          </w:pPr>
          <w:hyperlink w:anchor="_Toc128992616" w:history="1">
            <w:r w:rsidR="00044658" w:rsidRPr="00D07B8B">
              <w:rPr>
                <w:rStyle w:val="Hyperlink"/>
                <w:rFonts w:cs="Arial"/>
              </w:rPr>
              <w:t>4.1.1</w:t>
            </w:r>
            <w:r w:rsidR="00044658">
              <w:rPr>
                <w:rFonts w:asciiTheme="minorHAnsi" w:hAnsiTheme="minorHAnsi"/>
                <w:color w:val="auto"/>
                <w:lang w:val="en-GB" w:eastAsia="en-GB"/>
              </w:rPr>
              <w:tab/>
            </w:r>
            <w:r w:rsidR="00044658" w:rsidRPr="00D07B8B">
              <w:rPr>
                <w:rStyle w:val="Hyperlink"/>
                <w:rFonts w:cs="Arial"/>
              </w:rPr>
              <w:t>Évaluation de la performance énergétique</w:t>
            </w:r>
            <w:r w:rsidR="00044658">
              <w:rPr>
                <w:webHidden/>
              </w:rPr>
              <w:tab/>
            </w:r>
            <w:r w:rsidR="00044658">
              <w:rPr>
                <w:webHidden/>
              </w:rPr>
              <w:fldChar w:fldCharType="begin"/>
            </w:r>
            <w:r w:rsidR="00044658">
              <w:rPr>
                <w:webHidden/>
              </w:rPr>
              <w:instrText xml:space="preserve"> PAGEREF _Toc128992616 \h </w:instrText>
            </w:r>
            <w:r w:rsidR="00044658">
              <w:rPr>
                <w:webHidden/>
              </w:rPr>
            </w:r>
            <w:r w:rsidR="00044658">
              <w:rPr>
                <w:webHidden/>
              </w:rPr>
              <w:fldChar w:fldCharType="separate"/>
            </w:r>
            <w:r w:rsidR="00044658">
              <w:rPr>
                <w:webHidden/>
              </w:rPr>
              <w:t>15</w:t>
            </w:r>
            <w:r w:rsidR="00044658">
              <w:rPr>
                <w:webHidden/>
              </w:rPr>
              <w:fldChar w:fldCharType="end"/>
            </w:r>
          </w:hyperlink>
        </w:p>
        <w:p w14:paraId="5EB9E961" w14:textId="209AD320" w:rsidR="00044658" w:rsidRDefault="00044D1C">
          <w:pPr>
            <w:pStyle w:val="TOC3"/>
            <w:rPr>
              <w:rFonts w:asciiTheme="minorHAnsi" w:hAnsiTheme="minorHAnsi"/>
              <w:color w:val="auto"/>
              <w:lang w:val="en-GB" w:eastAsia="en-GB"/>
            </w:rPr>
          </w:pPr>
          <w:hyperlink w:anchor="_Toc128992617" w:history="1">
            <w:r w:rsidR="00044658" w:rsidRPr="00D07B8B">
              <w:rPr>
                <w:rStyle w:val="Hyperlink"/>
                <w:rFonts w:cs="Arial"/>
              </w:rPr>
              <w:t>4.1.2</w:t>
            </w:r>
            <w:r w:rsidR="00044658">
              <w:rPr>
                <w:rFonts w:asciiTheme="minorHAnsi" w:hAnsiTheme="minorHAnsi"/>
                <w:color w:val="auto"/>
                <w:lang w:val="en-GB" w:eastAsia="en-GB"/>
              </w:rPr>
              <w:tab/>
            </w:r>
            <w:r w:rsidR="00044658" w:rsidRPr="00D07B8B">
              <w:rPr>
                <w:rStyle w:val="Hyperlink"/>
                <w:rFonts w:cs="Arial"/>
              </w:rPr>
              <w:t>Mesures de réduction de la consommation énergétique</w:t>
            </w:r>
            <w:r w:rsidR="00044658">
              <w:rPr>
                <w:webHidden/>
              </w:rPr>
              <w:tab/>
            </w:r>
            <w:r w:rsidR="00044658">
              <w:rPr>
                <w:webHidden/>
              </w:rPr>
              <w:fldChar w:fldCharType="begin"/>
            </w:r>
            <w:r w:rsidR="00044658">
              <w:rPr>
                <w:webHidden/>
              </w:rPr>
              <w:instrText xml:space="preserve"> PAGEREF _Toc128992617 \h </w:instrText>
            </w:r>
            <w:r w:rsidR="00044658">
              <w:rPr>
                <w:webHidden/>
              </w:rPr>
            </w:r>
            <w:r w:rsidR="00044658">
              <w:rPr>
                <w:webHidden/>
              </w:rPr>
              <w:fldChar w:fldCharType="separate"/>
            </w:r>
            <w:r w:rsidR="00044658">
              <w:rPr>
                <w:webHidden/>
              </w:rPr>
              <w:t>15</w:t>
            </w:r>
            <w:r w:rsidR="00044658">
              <w:rPr>
                <w:webHidden/>
              </w:rPr>
              <w:fldChar w:fldCharType="end"/>
            </w:r>
          </w:hyperlink>
        </w:p>
        <w:p w14:paraId="1D3B06CE" w14:textId="0B17BBF5" w:rsidR="00044658" w:rsidRDefault="00044D1C">
          <w:pPr>
            <w:pStyle w:val="TOC2"/>
            <w:rPr>
              <w:rFonts w:asciiTheme="minorHAnsi" w:hAnsiTheme="minorHAnsi"/>
              <w:b w:val="0"/>
              <w:noProof/>
              <w:color w:val="auto"/>
              <w:lang w:val="en-GB" w:eastAsia="en-GB"/>
            </w:rPr>
          </w:pPr>
          <w:hyperlink w:anchor="_Toc128992618" w:history="1">
            <w:r w:rsidR="00044658" w:rsidRPr="00D07B8B">
              <w:rPr>
                <w:rStyle w:val="Hyperlink"/>
                <w:rFonts w:cs="Arial"/>
                <w:noProof/>
              </w:rPr>
              <w:t>4.2</w:t>
            </w:r>
            <w:r w:rsidR="00044658">
              <w:rPr>
                <w:rFonts w:asciiTheme="minorHAnsi" w:hAnsiTheme="minorHAnsi"/>
                <w:b w:val="0"/>
                <w:noProof/>
                <w:color w:val="auto"/>
                <w:lang w:val="en-GB" w:eastAsia="en-GB"/>
              </w:rPr>
              <w:tab/>
            </w:r>
            <w:r w:rsidR="00044658" w:rsidRPr="00D07B8B">
              <w:rPr>
                <w:rStyle w:val="Hyperlink"/>
                <w:rFonts w:cs="Arial"/>
                <w:noProof/>
              </w:rPr>
              <w:t>Refroidissement et climatisation</w:t>
            </w:r>
            <w:r w:rsidR="00044658">
              <w:rPr>
                <w:noProof/>
                <w:webHidden/>
              </w:rPr>
              <w:tab/>
            </w:r>
            <w:r w:rsidR="00044658">
              <w:rPr>
                <w:noProof/>
                <w:webHidden/>
              </w:rPr>
              <w:fldChar w:fldCharType="begin"/>
            </w:r>
            <w:r w:rsidR="00044658">
              <w:rPr>
                <w:noProof/>
                <w:webHidden/>
              </w:rPr>
              <w:instrText xml:space="preserve"> PAGEREF _Toc128992618 \h </w:instrText>
            </w:r>
            <w:r w:rsidR="00044658">
              <w:rPr>
                <w:noProof/>
                <w:webHidden/>
              </w:rPr>
            </w:r>
            <w:r w:rsidR="00044658">
              <w:rPr>
                <w:noProof/>
                <w:webHidden/>
              </w:rPr>
              <w:fldChar w:fldCharType="separate"/>
            </w:r>
            <w:r w:rsidR="00044658">
              <w:rPr>
                <w:noProof/>
                <w:webHidden/>
              </w:rPr>
              <w:t>17</w:t>
            </w:r>
            <w:r w:rsidR="00044658">
              <w:rPr>
                <w:noProof/>
                <w:webHidden/>
              </w:rPr>
              <w:fldChar w:fldCharType="end"/>
            </w:r>
          </w:hyperlink>
        </w:p>
        <w:p w14:paraId="7C80DB22" w14:textId="09E5AC90" w:rsidR="00044658" w:rsidRDefault="00044D1C">
          <w:pPr>
            <w:pStyle w:val="TOC3"/>
            <w:rPr>
              <w:rFonts w:asciiTheme="minorHAnsi" w:hAnsiTheme="minorHAnsi"/>
              <w:color w:val="auto"/>
              <w:lang w:val="en-GB" w:eastAsia="en-GB"/>
            </w:rPr>
          </w:pPr>
          <w:hyperlink w:anchor="_Toc128992619" w:history="1">
            <w:r w:rsidR="00044658" w:rsidRPr="00D07B8B">
              <w:rPr>
                <w:rStyle w:val="Hyperlink"/>
                <w:rFonts w:cs="Arial"/>
              </w:rPr>
              <w:t>4.2.1</w:t>
            </w:r>
            <w:r w:rsidR="00044658">
              <w:rPr>
                <w:rFonts w:asciiTheme="minorHAnsi" w:hAnsiTheme="minorHAnsi"/>
                <w:color w:val="auto"/>
                <w:lang w:val="en-GB" w:eastAsia="en-GB"/>
              </w:rPr>
              <w:tab/>
            </w:r>
            <w:r w:rsidR="00044658" w:rsidRPr="00D07B8B">
              <w:rPr>
                <w:rStyle w:val="Hyperlink"/>
                <w:rFonts w:cs="Arial"/>
              </w:rPr>
              <w:t>Évaluation de la performance énergétique</w:t>
            </w:r>
            <w:r w:rsidR="00044658">
              <w:rPr>
                <w:webHidden/>
              </w:rPr>
              <w:tab/>
            </w:r>
            <w:r w:rsidR="00044658">
              <w:rPr>
                <w:webHidden/>
              </w:rPr>
              <w:fldChar w:fldCharType="begin"/>
            </w:r>
            <w:r w:rsidR="00044658">
              <w:rPr>
                <w:webHidden/>
              </w:rPr>
              <w:instrText xml:space="preserve"> PAGEREF _Toc128992619 \h </w:instrText>
            </w:r>
            <w:r w:rsidR="00044658">
              <w:rPr>
                <w:webHidden/>
              </w:rPr>
            </w:r>
            <w:r w:rsidR="00044658">
              <w:rPr>
                <w:webHidden/>
              </w:rPr>
              <w:fldChar w:fldCharType="separate"/>
            </w:r>
            <w:r w:rsidR="00044658">
              <w:rPr>
                <w:webHidden/>
              </w:rPr>
              <w:t>17</w:t>
            </w:r>
            <w:r w:rsidR="00044658">
              <w:rPr>
                <w:webHidden/>
              </w:rPr>
              <w:fldChar w:fldCharType="end"/>
            </w:r>
          </w:hyperlink>
        </w:p>
        <w:p w14:paraId="7663A06F" w14:textId="445396FB" w:rsidR="00044658" w:rsidRDefault="00044D1C">
          <w:pPr>
            <w:pStyle w:val="TOC3"/>
            <w:rPr>
              <w:rFonts w:asciiTheme="minorHAnsi" w:hAnsiTheme="minorHAnsi"/>
              <w:color w:val="auto"/>
              <w:lang w:val="en-GB" w:eastAsia="en-GB"/>
            </w:rPr>
          </w:pPr>
          <w:hyperlink w:anchor="_Toc128992620" w:history="1">
            <w:r w:rsidR="00044658" w:rsidRPr="00D07B8B">
              <w:rPr>
                <w:rStyle w:val="Hyperlink"/>
                <w:rFonts w:cs="Arial"/>
              </w:rPr>
              <w:t>4.2.2</w:t>
            </w:r>
            <w:r w:rsidR="00044658">
              <w:rPr>
                <w:rFonts w:asciiTheme="minorHAnsi" w:hAnsiTheme="minorHAnsi"/>
                <w:color w:val="auto"/>
                <w:lang w:val="en-GB" w:eastAsia="en-GB"/>
              </w:rPr>
              <w:tab/>
            </w:r>
            <w:r w:rsidR="00044658" w:rsidRPr="00D07B8B">
              <w:rPr>
                <w:rStyle w:val="Hyperlink"/>
                <w:rFonts w:cs="Arial"/>
              </w:rPr>
              <w:t>Mesures de réduction de la consommation énergétique</w:t>
            </w:r>
            <w:r w:rsidR="00044658">
              <w:rPr>
                <w:webHidden/>
              </w:rPr>
              <w:tab/>
            </w:r>
            <w:r w:rsidR="00044658">
              <w:rPr>
                <w:webHidden/>
              </w:rPr>
              <w:fldChar w:fldCharType="begin"/>
            </w:r>
            <w:r w:rsidR="00044658">
              <w:rPr>
                <w:webHidden/>
              </w:rPr>
              <w:instrText xml:space="preserve"> PAGEREF _Toc128992620 \h </w:instrText>
            </w:r>
            <w:r w:rsidR="00044658">
              <w:rPr>
                <w:webHidden/>
              </w:rPr>
            </w:r>
            <w:r w:rsidR="00044658">
              <w:rPr>
                <w:webHidden/>
              </w:rPr>
              <w:fldChar w:fldCharType="separate"/>
            </w:r>
            <w:r w:rsidR="00044658">
              <w:rPr>
                <w:webHidden/>
              </w:rPr>
              <w:t>17</w:t>
            </w:r>
            <w:r w:rsidR="00044658">
              <w:rPr>
                <w:webHidden/>
              </w:rPr>
              <w:fldChar w:fldCharType="end"/>
            </w:r>
          </w:hyperlink>
        </w:p>
        <w:p w14:paraId="670EB08B" w14:textId="6D34600A" w:rsidR="00044658" w:rsidRDefault="00044D1C">
          <w:pPr>
            <w:pStyle w:val="TOC2"/>
            <w:rPr>
              <w:rFonts w:asciiTheme="minorHAnsi" w:hAnsiTheme="minorHAnsi"/>
              <w:b w:val="0"/>
              <w:noProof/>
              <w:color w:val="auto"/>
              <w:lang w:val="en-GB" w:eastAsia="en-GB"/>
            </w:rPr>
          </w:pPr>
          <w:hyperlink w:anchor="_Toc128992621" w:history="1">
            <w:r w:rsidR="00044658" w:rsidRPr="00D07B8B">
              <w:rPr>
                <w:rStyle w:val="Hyperlink"/>
                <w:rFonts w:cs="Arial"/>
                <w:noProof/>
              </w:rPr>
              <w:t>4.3</w:t>
            </w:r>
            <w:r w:rsidR="00044658">
              <w:rPr>
                <w:rFonts w:asciiTheme="minorHAnsi" w:hAnsiTheme="minorHAnsi"/>
                <w:b w:val="0"/>
                <w:noProof/>
                <w:color w:val="auto"/>
                <w:lang w:val="en-GB" w:eastAsia="en-GB"/>
              </w:rPr>
              <w:tab/>
            </w:r>
            <w:r w:rsidR="00044658" w:rsidRPr="00D07B8B">
              <w:rPr>
                <w:rStyle w:val="Hyperlink"/>
                <w:rFonts w:cs="Arial"/>
                <w:noProof/>
              </w:rPr>
              <w:t>Éclairage</w:t>
            </w:r>
            <w:r w:rsidR="00044658">
              <w:rPr>
                <w:noProof/>
                <w:webHidden/>
              </w:rPr>
              <w:tab/>
            </w:r>
            <w:r w:rsidR="00044658">
              <w:rPr>
                <w:noProof/>
                <w:webHidden/>
              </w:rPr>
              <w:fldChar w:fldCharType="begin"/>
            </w:r>
            <w:r w:rsidR="00044658">
              <w:rPr>
                <w:noProof/>
                <w:webHidden/>
              </w:rPr>
              <w:instrText xml:space="preserve"> PAGEREF _Toc128992621 \h </w:instrText>
            </w:r>
            <w:r w:rsidR="00044658">
              <w:rPr>
                <w:noProof/>
                <w:webHidden/>
              </w:rPr>
            </w:r>
            <w:r w:rsidR="00044658">
              <w:rPr>
                <w:noProof/>
                <w:webHidden/>
              </w:rPr>
              <w:fldChar w:fldCharType="separate"/>
            </w:r>
            <w:r w:rsidR="00044658">
              <w:rPr>
                <w:noProof/>
                <w:webHidden/>
              </w:rPr>
              <w:t>19</w:t>
            </w:r>
            <w:r w:rsidR="00044658">
              <w:rPr>
                <w:noProof/>
                <w:webHidden/>
              </w:rPr>
              <w:fldChar w:fldCharType="end"/>
            </w:r>
          </w:hyperlink>
        </w:p>
        <w:p w14:paraId="3997A5D4" w14:textId="27BDD5FD" w:rsidR="00044658" w:rsidRDefault="00044D1C">
          <w:pPr>
            <w:pStyle w:val="TOC3"/>
            <w:rPr>
              <w:rFonts w:asciiTheme="minorHAnsi" w:hAnsiTheme="minorHAnsi"/>
              <w:color w:val="auto"/>
              <w:lang w:val="en-GB" w:eastAsia="en-GB"/>
            </w:rPr>
          </w:pPr>
          <w:hyperlink w:anchor="_Toc128992622" w:history="1">
            <w:r w:rsidR="00044658" w:rsidRPr="00D07B8B">
              <w:rPr>
                <w:rStyle w:val="Hyperlink"/>
                <w:rFonts w:cs="Arial"/>
              </w:rPr>
              <w:t>4.3.1</w:t>
            </w:r>
            <w:r w:rsidR="00044658">
              <w:rPr>
                <w:rFonts w:asciiTheme="minorHAnsi" w:hAnsiTheme="minorHAnsi"/>
                <w:color w:val="auto"/>
                <w:lang w:val="en-GB" w:eastAsia="en-GB"/>
              </w:rPr>
              <w:tab/>
            </w:r>
            <w:r w:rsidR="00044658" w:rsidRPr="00D07B8B">
              <w:rPr>
                <w:rStyle w:val="Hyperlink"/>
                <w:rFonts w:cs="Arial"/>
              </w:rPr>
              <w:t>Évaluation de la performance énergétique</w:t>
            </w:r>
            <w:r w:rsidR="00044658">
              <w:rPr>
                <w:webHidden/>
              </w:rPr>
              <w:tab/>
            </w:r>
            <w:r w:rsidR="00044658">
              <w:rPr>
                <w:webHidden/>
              </w:rPr>
              <w:fldChar w:fldCharType="begin"/>
            </w:r>
            <w:r w:rsidR="00044658">
              <w:rPr>
                <w:webHidden/>
              </w:rPr>
              <w:instrText xml:space="preserve"> PAGEREF _Toc128992622 \h </w:instrText>
            </w:r>
            <w:r w:rsidR="00044658">
              <w:rPr>
                <w:webHidden/>
              </w:rPr>
            </w:r>
            <w:r w:rsidR="00044658">
              <w:rPr>
                <w:webHidden/>
              </w:rPr>
              <w:fldChar w:fldCharType="separate"/>
            </w:r>
            <w:r w:rsidR="00044658">
              <w:rPr>
                <w:webHidden/>
              </w:rPr>
              <w:t>19</w:t>
            </w:r>
            <w:r w:rsidR="00044658">
              <w:rPr>
                <w:webHidden/>
              </w:rPr>
              <w:fldChar w:fldCharType="end"/>
            </w:r>
          </w:hyperlink>
        </w:p>
        <w:p w14:paraId="09C18DFC" w14:textId="570F27AD" w:rsidR="00044658" w:rsidRDefault="00044D1C">
          <w:pPr>
            <w:pStyle w:val="TOC3"/>
            <w:rPr>
              <w:rFonts w:asciiTheme="minorHAnsi" w:hAnsiTheme="minorHAnsi"/>
              <w:color w:val="auto"/>
              <w:lang w:val="en-GB" w:eastAsia="en-GB"/>
            </w:rPr>
          </w:pPr>
          <w:hyperlink w:anchor="_Toc128992623" w:history="1">
            <w:r w:rsidR="00044658" w:rsidRPr="00D07B8B">
              <w:rPr>
                <w:rStyle w:val="Hyperlink"/>
                <w:rFonts w:cs="Arial"/>
              </w:rPr>
              <w:t>4.3.2</w:t>
            </w:r>
            <w:r w:rsidR="00044658">
              <w:rPr>
                <w:rFonts w:asciiTheme="minorHAnsi" w:hAnsiTheme="minorHAnsi"/>
                <w:color w:val="auto"/>
                <w:lang w:val="en-GB" w:eastAsia="en-GB"/>
              </w:rPr>
              <w:tab/>
            </w:r>
            <w:r w:rsidR="00044658" w:rsidRPr="00D07B8B">
              <w:rPr>
                <w:rStyle w:val="Hyperlink"/>
                <w:rFonts w:cs="Arial"/>
              </w:rPr>
              <w:t>Mesures de réduction de la consommation énergétique</w:t>
            </w:r>
            <w:r w:rsidR="00044658">
              <w:rPr>
                <w:webHidden/>
              </w:rPr>
              <w:tab/>
            </w:r>
            <w:r w:rsidR="00044658">
              <w:rPr>
                <w:webHidden/>
              </w:rPr>
              <w:fldChar w:fldCharType="begin"/>
            </w:r>
            <w:r w:rsidR="00044658">
              <w:rPr>
                <w:webHidden/>
              </w:rPr>
              <w:instrText xml:space="preserve"> PAGEREF _Toc128992623 \h </w:instrText>
            </w:r>
            <w:r w:rsidR="00044658">
              <w:rPr>
                <w:webHidden/>
              </w:rPr>
            </w:r>
            <w:r w:rsidR="00044658">
              <w:rPr>
                <w:webHidden/>
              </w:rPr>
              <w:fldChar w:fldCharType="separate"/>
            </w:r>
            <w:r w:rsidR="00044658">
              <w:rPr>
                <w:webHidden/>
              </w:rPr>
              <w:t>20</w:t>
            </w:r>
            <w:r w:rsidR="00044658">
              <w:rPr>
                <w:webHidden/>
              </w:rPr>
              <w:fldChar w:fldCharType="end"/>
            </w:r>
          </w:hyperlink>
        </w:p>
        <w:p w14:paraId="6170B976" w14:textId="2F547B6A" w:rsidR="00044658" w:rsidRDefault="00044D1C">
          <w:pPr>
            <w:pStyle w:val="TOC2"/>
            <w:rPr>
              <w:rFonts w:asciiTheme="minorHAnsi" w:hAnsiTheme="minorHAnsi"/>
              <w:b w:val="0"/>
              <w:noProof/>
              <w:color w:val="auto"/>
              <w:lang w:val="en-GB" w:eastAsia="en-GB"/>
            </w:rPr>
          </w:pPr>
          <w:hyperlink w:anchor="_Toc128992624" w:history="1">
            <w:r w:rsidR="00044658" w:rsidRPr="00D07B8B">
              <w:rPr>
                <w:rStyle w:val="Hyperlink"/>
                <w:rFonts w:cs="Arial"/>
                <w:noProof/>
              </w:rPr>
              <w:t>4.4</w:t>
            </w:r>
            <w:r w:rsidR="00044658">
              <w:rPr>
                <w:rFonts w:asciiTheme="minorHAnsi" w:hAnsiTheme="minorHAnsi"/>
                <w:b w:val="0"/>
                <w:noProof/>
                <w:color w:val="auto"/>
                <w:lang w:val="en-GB" w:eastAsia="en-GB"/>
              </w:rPr>
              <w:tab/>
            </w:r>
            <w:r w:rsidR="00044658" w:rsidRPr="00D07B8B">
              <w:rPr>
                <w:rStyle w:val="Hyperlink"/>
                <w:rFonts w:cs="Arial"/>
                <w:noProof/>
              </w:rPr>
              <w:t>Ventilation</w:t>
            </w:r>
            <w:r w:rsidR="00044658">
              <w:rPr>
                <w:noProof/>
                <w:webHidden/>
              </w:rPr>
              <w:tab/>
            </w:r>
            <w:r w:rsidR="00044658">
              <w:rPr>
                <w:noProof/>
                <w:webHidden/>
              </w:rPr>
              <w:fldChar w:fldCharType="begin"/>
            </w:r>
            <w:r w:rsidR="00044658">
              <w:rPr>
                <w:noProof/>
                <w:webHidden/>
              </w:rPr>
              <w:instrText xml:space="preserve"> PAGEREF _Toc128992624 \h </w:instrText>
            </w:r>
            <w:r w:rsidR="00044658">
              <w:rPr>
                <w:noProof/>
                <w:webHidden/>
              </w:rPr>
            </w:r>
            <w:r w:rsidR="00044658">
              <w:rPr>
                <w:noProof/>
                <w:webHidden/>
              </w:rPr>
              <w:fldChar w:fldCharType="separate"/>
            </w:r>
            <w:r w:rsidR="00044658">
              <w:rPr>
                <w:noProof/>
                <w:webHidden/>
              </w:rPr>
              <w:t>21</w:t>
            </w:r>
            <w:r w:rsidR="00044658">
              <w:rPr>
                <w:noProof/>
                <w:webHidden/>
              </w:rPr>
              <w:fldChar w:fldCharType="end"/>
            </w:r>
          </w:hyperlink>
        </w:p>
        <w:p w14:paraId="3C87D78F" w14:textId="4481B5DB" w:rsidR="00044658" w:rsidRDefault="00044D1C">
          <w:pPr>
            <w:pStyle w:val="TOC3"/>
            <w:rPr>
              <w:rFonts w:asciiTheme="minorHAnsi" w:hAnsiTheme="minorHAnsi"/>
              <w:color w:val="auto"/>
              <w:lang w:val="en-GB" w:eastAsia="en-GB"/>
            </w:rPr>
          </w:pPr>
          <w:hyperlink w:anchor="_Toc128992625" w:history="1">
            <w:r w:rsidR="00044658" w:rsidRPr="00D07B8B">
              <w:rPr>
                <w:rStyle w:val="Hyperlink"/>
                <w:rFonts w:cs="Arial"/>
              </w:rPr>
              <w:t>4.4.1</w:t>
            </w:r>
            <w:r w:rsidR="00044658">
              <w:rPr>
                <w:rFonts w:asciiTheme="minorHAnsi" w:hAnsiTheme="minorHAnsi"/>
                <w:color w:val="auto"/>
                <w:lang w:val="en-GB" w:eastAsia="en-GB"/>
              </w:rPr>
              <w:tab/>
            </w:r>
            <w:r w:rsidR="00044658" w:rsidRPr="00D07B8B">
              <w:rPr>
                <w:rStyle w:val="Hyperlink"/>
                <w:rFonts w:cs="Arial"/>
              </w:rPr>
              <w:t>Évaluation de la performance énergétique</w:t>
            </w:r>
            <w:r w:rsidR="00044658">
              <w:rPr>
                <w:webHidden/>
              </w:rPr>
              <w:tab/>
            </w:r>
            <w:r w:rsidR="00044658">
              <w:rPr>
                <w:webHidden/>
              </w:rPr>
              <w:fldChar w:fldCharType="begin"/>
            </w:r>
            <w:r w:rsidR="00044658">
              <w:rPr>
                <w:webHidden/>
              </w:rPr>
              <w:instrText xml:space="preserve"> PAGEREF _Toc128992625 \h </w:instrText>
            </w:r>
            <w:r w:rsidR="00044658">
              <w:rPr>
                <w:webHidden/>
              </w:rPr>
            </w:r>
            <w:r w:rsidR="00044658">
              <w:rPr>
                <w:webHidden/>
              </w:rPr>
              <w:fldChar w:fldCharType="separate"/>
            </w:r>
            <w:r w:rsidR="00044658">
              <w:rPr>
                <w:webHidden/>
              </w:rPr>
              <w:t>21</w:t>
            </w:r>
            <w:r w:rsidR="00044658">
              <w:rPr>
                <w:webHidden/>
              </w:rPr>
              <w:fldChar w:fldCharType="end"/>
            </w:r>
          </w:hyperlink>
        </w:p>
        <w:p w14:paraId="42654DCF" w14:textId="43DD4175" w:rsidR="00044658" w:rsidRDefault="00044D1C">
          <w:pPr>
            <w:pStyle w:val="TOC3"/>
            <w:rPr>
              <w:rFonts w:asciiTheme="minorHAnsi" w:hAnsiTheme="minorHAnsi"/>
              <w:color w:val="auto"/>
              <w:lang w:val="en-GB" w:eastAsia="en-GB"/>
            </w:rPr>
          </w:pPr>
          <w:hyperlink w:anchor="_Toc128992626" w:history="1">
            <w:r w:rsidR="00044658" w:rsidRPr="00D07B8B">
              <w:rPr>
                <w:rStyle w:val="Hyperlink"/>
                <w:rFonts w:cs="Arial"/>
              </w:rPr>
              <w:t>4.4.2</w:t>
            </w:r>
            <w:r w:rsidR="00044658">
              <w:rPr>
                <w:rFonts w:asciiTheme="minorHAnsi" w:hAnsiTheme="minorHAnsi"/>
                <w:color w:val="auto"/>
                <w:lang w:val="en-GB" w:eastAsia="en-GB"/>
              </w:rPr>
              <w:tab/>
            </w:r>
            <w:r w:rsidR="00044658" w:rsidRPr="00D07B8B">
              <w:rPr>
                <w:rStyle w:val="Hyperlink"/>
                <w:rFonts w:cs="Arial"/>
              </w:rPr>
              <w:t>Mesures de réduction de la consommation énergétique</w:t>
            </w:r>
            <w:r w:rsidR="00044658">
              <w:rPr>
                <w:webHidden/>
              </w:rPr>
              <w:tab/>
            </w:r>
            <w:r w:rsidR="00044658">
              <w:rPr>
                <w:webHidden/>
              </w:rPr>
              <w:fldChar w:fldCharType="begin"/>
            </w:r>
            <w:r w:rsidR="00044658">
              <w:rPr>
                <w:webHidden/>
              </w:rPr>
              <w:instrText xml:space="preserve"> PAGEREF _Toc128992626 \h </w:instrText>
            </w:r>
            <w:r w:rsidR="00044658">
              <w:rPr>
                <w:webHidden/>
              </w:rPr>
            </w:r>
            <w:r w:rsidR="00044658">
              <w:rPr>
                <w:webHidden/>
              </w:rPr>
              <w:fldChar w:fldCharType="separate"/>
            </w:r>
            <w:r w:rsidR="00044658">
              <w:rPr>
                <w:webHidden/>
              </w:rPr>
              <w:t>21</w:t>
            </w:r>
            <w:r w:rsidR="00044658">
              <w:rPr>
                <w:webHidden/>
              </w:rPr>
              <w:fldChar w:fldCharType="end"/>
            </w:r>
          </w:hyperlink>
        </w:p>
        <w:p w14:paraId="4366D544" w14:textId="6C38206A" w:rsidR="00044658" w:rsidRDefault="00044D1C">
          <w:pPr>
            <w:pStyle w:val="TOC2"/>
            <w:rPr>
              <w:rFonts w:asciiTheme="minorHAnsi" w:hAnsiTheme="minorHAnsi"/>
              <w:b w:val="0"/>
              <w:noProof/>
              <w:color w:val="auto"/>
              <w:lang w:val="en-GB" w:eastAsia="en-GB"/>
            </w:rPr>
          </w:pPr>
          <w:hyperlink w:anchor="_Toc128992627" w:history="1">
            <w:r w:rsidR="00044658" w:rsidRPr="00D07B8B">
              <w:rPr>
                <w:rStyle w:val="Hyperlink"/>
                <w:rFonts w:cs="Arial"/>
                <w:noProof/>
              </w:rPr>
              <w:t>4.5</w:t>
            </w:r>
            <w:r w:rsidR="00044658">
              <w:rPr>
                <w:rFonts w:asciiTheme="minorHAnsi" w:hAnsiTheme="minorHAnsi"/>
                <w:b w:val="0"/>
                <w:noProof/>
                <w:color w:val="auto"/>
                <w:lang w:val="en-GB" w:eastAsia="en-GB"/>
              </w:rPr>
              <w:tab/>
            </w:r>
            <w:r w:rsidR="00044658" w:rsidRPr="00D07B8B">
              <w:rPr>
                <w:rStyle w:val="Hyperlink"/>
                <w:rFonts w:cs="Arial"/>
                <w:noProof/>
              </w:rPr>
              <w:t>Management de l’énergie</w:t>
            </w:r>
            <w:r w:rsidR="00044658">
              <w:rPr>
                <w:noProof/>
                <w:webHidden/>
              </w:rPr>
              <w:tab/>
            </w:r>
            <w:r w:rsidR="00044658">
              <w:rPr>
                <w:noProof/>
                <w:webHidden/>
              </w:rPr>
              <w:fldChar w:fldCharType="begin"/>
            </w:r>
            <w:r w:rsidR="00044658">
              <w:rPr>
                <w:noProof/>
                <w:webHidden/>
              </w:rPr>
              <w:instrText xml:space="preserve"> PAGEREF _Toc128992627 \h </w:instrText>
            </w:r>
            <w:r w:rsidR="00044658">
              <w:rPr>
                <w:noProof/>
                <w:webHidden/>
              </w:rPr>
            </w:r>
            <w:r w:rsidR="00044658">
              <w:rPr>
                <w:noProof/>
                <w:webHidden/>
              </w:rPr>
              <w:fldChar w:fldCharType="separate"/>
            </w:r>
            <w:r w:rsidR="00044658">
              <w:rPr>
                <w:noProof/>
                <w:webHidden/>
              </w:rPr>
              <w:t>23</w:t>
            </w:r>
            <w:r w:rsidR="00044658">
              <w:rPr>
                <w:noProof/>
                <w:webHidden/>
              </w:rPr>
              <w:fldChar w:fldCharType="end"/>
            </w:r>
          </w:hyperlink>
        </w:p>
        <w:p w14:paraId="5B106E17" w14:textId="59D1B3DA" w:rsidR="00044658" w:rsidRDefault="00044D1C">
          <w:pPr>
            <w:pStyle w:val="TOC3"/>
            <w:rPr>
              <w:rFonts w:asciiTheme="minorHAnsi" w:hAnsiTheme="minorHAnsi"/>
              <w:color w:val="auto"/>
              <w:lang w:val="en-GB" w:eastAsia="en-GB"/>
            </w:rPr>
          </w:pPr>
          <w:hyperlink w:anchor="_Toc128992628" w:history="1">
            <w:r w:rsidR="00044658" w:rsidRPr="00D07B8B">
              <w:rPr>
                <w:rStyle w:val="Hyperlink"/>
                <w:rFonts w:cs="Arial"/>
              </w:rPr>
              <w:t>4.5.1</w:t>
            </w:r>
            <w:r w:rsidR="00044658">
              <w:rPr>
                <w:rFonts w:asciiTheme="minorHAnsi" w:hAnsiTheme="minorHAnsi"/>
                <w:color w:val="auto"/>
                <w:lang w:val="en-GB" w:eastAsia="en-GB"/>
              </w:rPr>
              <w:tab/>
            </w:r>
            <w:r w:rsidR="00044658" w:rsidRPr="00D07B8B">
              <w:rPr>
                <w:rStyle w:val="Hyperlink"/>
                <w:rFonts w:cs="Arial"/>
              </w:rPr>
              <w:t>Évaluation et amélioration du niveau d’efficacité du Management de l’énergie</w:t>
            </w:r>
            <w:r w:rsidR="00044658">
              <w:rPr>
                <w:webHidden/>
              </w:rPr>
              <w:tab/>
            </w:r>
            <w:r w:rsidR="00044658">
              <w:rPr>
                <w:webHidden/>
              </w:rPr>
              <w:fldChar w:fldCharType="begin"/>
            </w:r>
            <w:r w:rsidR="00044658">
              <w:rPr>
                <w:webHidden/>
              </w:rPr>
              <w:instrText xml:space="preserve"> PAGEREF _Toc128992628 \h </w:instrText>
            </w:r>
            <w:r w:rsidR="00044658">
              <w:rPr>
                <w:webHidden/>
              </w:rPr>
            </w:r>
            <w:r w:rsidR="00044658">
              <w:rPr>
                <w:webHidden/>
              </w:rPr>
              <w:fldChar w:fldCharType="separate"/>
            </w:r>
            <w:r w:rsidR="00044658">
              <w:rPr>
                <w:webHidden/>
              </w:rPr>
              <w:t>24</w:t>
            </w:r>
            <w:r w:rsidR="00044658">
              <w:rPr>
                <w:webHidden/>
              </w:rPr>
              <w:fldChar w:fldCharType="end"/>
            </w:r>
          </w:hyperlink>
        </w:p>
        <w:p w14:paraId="5D4982E5" w14:textId="205C40C6" w:rsidR="00D76674" w:rsidRPr="003233B9" w:rsidRDefault="00D76674">
          <w:pPr>
            <w:rPr>
              <w:rFonts w:cs="Arial"/>
              <w:lang w:val="fr-LU"/>
            </w:rPr>
          </w:pPr>
          <w:r w:rsidRPr="003233B9">
            <w:rPr>
              <w:rFonts w:cs="Arial"/>
              <w:b/>
              <w:bCs/>
              <w:noProof/>
              <w:lang w:val="fr-LU"/>
            </w:rPr>
            <w:fldChar w:fldCharType="end"/>
          </w:r>
        </w:p>
      </w:sdtContent>
    </w:sdt>
    <w:p w14:paraId="4E7BF804" w14:textId="77777777" w:rsidR="00464B59" w:rsidRPr="003233B9" w:rsidRDefault="00464B59" w:rsidP="00FA1A7C">
      <w:pPr>
        <w:rPr>
          <w:rFonts w:cs="Arial"/>
          <w:b/>
          <w:color w:val="F4B51D"/>
          <w:sz w:val="32"/>
          <w:lang w:val="fr-LU"/>
        </w:rPr>
        <w:sectPr w:rsidR="00464B59" w:rsidRPr="003233B9" w:rsidSect="004F144F">
          <w:headerReference w:type="default" r:id="rId14"/>
          <w:footerReference w:type="default" r:id="rId15"/>
          <w:footerReference w:type="first" r:id="rId16"/>
          <w:pgSz w:w="11900" w:h="16840"/>
          <w:pgMar w:top="2552" w:right="1098" w:bottom="1417" w:left="1021" w:header="2552" w:footer="680" w:gutter="0"/>
          <w:cols w:space="708"/>
          <w:docGrid w:linePitch="299"/>
        </w:sectPr>
      </w:pPr>
    </w:p>
    <w:p w14:paraId="71918689" w14:textId="77777777" w:rsidR="00620764" w:rsidRPr="003233B9" w:rsidRDefault="00620764" w:rsidP="008B32E2">
      <w:pPr>
        <w:pStyle w:val="Heading1"/>
        <w:rPr>
          <w:rFonts w:cs="Arial"/>
        </w:rPr>
      </w:pPr>
      <w:bookmarkStart w:id="0" w:name="_Toc46215324"/>
      <w:bookmarkStart w:id="1" w:name="_Toc128992596"/>
      <w:bookmarkStart w:id="2" w:name="_Hlk120604461"/>
      <w:r w:rsidRPr="003233B9">
        <w:rPr>
          <w:rFonts w:cs="Arial"/>
        </w:rPr>
        <w:lastRenderedPageBreak/>
        <w:t>INTRODUCTION</w:t>
      </w:r>
      <w:bookmarkEnd w:id="0"/>
      <w:bookmarkEnd w:id="1"/>
    </w:p>
    <w:p w14:paraId="020E0C13" w14:textId="23E12E11" w:rsidR="00620764" w:rsidRPr="003233B9" w:rsidRDefault="00620764" w:rsidP="001A4024">
      <w:pPr>
        <w:pStyle w:val="Heading2"/>
        <w:rPr>
          <w:rFonts w:cs="Arial"/>
        </w:rPr>
      </w:pPr>
      <w:bookmarkStart w:id="3" w:name="_Toc46215325"/>
      <w:bookmarkStart w:id="4" w:name="_Toc128992597"/>
      <w:r w:rsidRPr="003233B9">
        <w:rPr>
          <w:rFonts w:cs="Arial"/>
        </w:rPr>
        <w:t>Méthodologie</w:t>
      </w:r>
      <w:bookmarkEnd w:id="3"/>
      <w:bookmarkEnd w:id="4"/>
    </w:p>
    <w:p w14:paraId="6FF1ECDF" w14:textId="246E4102" w:rsidR="00620764" w:rsidRPr="009701B5" w:rsidRDefault="00620764" w:rsidP="00620764">
      <w:pPr>
        <w:widowControl w:val="0"/>
        <w:spacing w:before="0" w:after="0"/>
        <w:ind w:left="567"/>
        <w:rPr>
          <w:rFonts w:eastAsia="Times New Roman" w:cs="Arial"/>
          <w:color w:val="auto"/>
          <w:szCs w:val="22"/>
          <w:lang w:val="fr-FR" w:eastAsia="fr-LU"/>
        </w:rPr>
      </w:pPr>
      <w:r w:rsidRPr="009701B5">
        <w:rPr>
          <w:rFonts w:eastAsia="Times New Roman" w:cs="Arial"/>
          <w:color w:val="auto"/>
          <w:szCs w:val="22"/>
          <w:lang w:val="fr-FR" w:eastAsia="fr-LU"/>
        </w:rPr>
        <w:t xml:space="preserve">Le bureau d’ingénieurs-conseils XXX a été mandaté afin de réaliser un diagnostic énergétique des activités liées à la société XXX </w:t>
      </w:r>
      <w:proofErr w:type="spellStart"/>
      <w:r w:rsidRPr="009701B5">
        <w:rPr>
          <w:rFonts w:eastAsia="Times New Roman" w:cs="Arial"/>
          <w:color w:val="auto"/>
          <w:szCs w:val="22"/>
          <w:lang w:val="fr-FR" w:eastAsia="fr-LU"/>
        </w:rPr>
        <w:t>s.à</w:t>
      </w:r>
      <w:proofErr w:type="spellEnd"/>
      <w:r w:rsidRPr="009701B5">
        <w:rPr>
          <w:rFonts w:eastAsia="Times New Roman" w:cs="Arial"/>
          <w:color w:val="auto"/>
          <w:szCs w:val="22"/>
          <w:lang w:val="fr-FR" w:eastAsia="fr-LU"/>
        </w:rPr>
        <w:t> </w:t>
      </w:r>
      <w:proofErr w:type="spellStart"/>
      <w:r w:rsidRPr="009701B5">
        <w:rPr>
          <w:rFonts w:eastAsia="Times New Roman" w:cs="Arial"/>
          <w:color w:val="auto"/>
          <w:szCs w:val="22"/>
          <w:lang w:val="fr-FR" w:eastAsia="fr-LU"/>
        </w:rPr>
        <w:t>r.l</w:t>
      </w:r>
      <w:proofErr w:type="spellEnd"/>
      <w:r w:rsidRPr="009701B5">
        <w:rPr>
          <w:rFonts w:eastAsia="Times New Roman" w:cs="Arial"/>
          <w:color w:val="auto"/>
          <w:szCs w:val="22"/>
          <w:lang w:val="fr-FR" w:eastAsia="fr-LU"/>
        </w:rPr>
        <w:t>.</w:t>
      </w:r>
      <w:r w:rsidRPr="009701B5">
        <w:rPr>
          <w:rFonts w:eastAsia="Times New Roman" w:cs="Arial"/>
          <w:i/>
          <w:color w:val="auto"/>
          <w:szCs w:val="22"/>
          <w:lang w:val="fr-FR" w:eastAsia="fr-LU"/>
        </w:rPr>
        <w:t xml:space="preserve"> </w:t>
      </w:r>
      <w:r w:rsidRPr="009701B5">
        <w:rPr>
          <w:rFonts w:eastAsia="Times New Roman" w:cs="Arial"/>
          <w:color w:val="auto"/>
          <w:szCs w:val="22"/>
          <w:lang w:val="fr-FR" w:eastAsia="fr-LU"/>
        </w:rPr>
        <w:t>Le périmètre de ce diagnostic énergétique s’étend sur l’immeuble sis XXX à XXX.</w:t>
      </w:r>
    </w:p>
    <w:p w14:paraId="2F191B27" w14:textId="77777777" w:rsidR="00620764" w:rsidRPr="009701B5" w:rsidRDefault="00620764" w:rsidP="00620764">
      <w:pPr>
        <w:widowControl w:val="0"/>
        <w:spacing w:before="0" w:after="0"/>
        <w:ind w:left="567"/>
        <w:rPr>
          <w:rFonts w:eastAsia="Times New Roman" w:cs="Arial"/>
          <w:color w:val="auto"/>
          <w:szCs w:val="22"/>
          <w:lang w:val="fr-FR" w:eastAsia="fr-LU"/>
        </w:rPr>
      </w:pPr>
    </w:p>
    <w:p w14:paraId="7133868D" w14:textId="77777777" w:rsidR="00620764" w:rsidRPr="009701B5" w:rsidRDefault="00620764" w:rsidP="00620764">
      <w:pPr>
        <w:widowControl w:val="0"/>
        <w:spacing w:before="0" w:after="0"/>
        <w:ind w:left="567"/>
        <w:rPr>
          <w:rFonts w:eastAsia="Times New Roman" w:cs="Arial"/>
          <w:color w:val="auto"/>
          <w:szCs w:val="22"/>
          <w:lang w:val="fr-FR" w:eastAsia="fr-LU"/>
        </w:rPr>
      </w:pPr>
      <w:r w:rsidRPr="009701B5">
        <w:rPr>
          <w:rFonts w:eastAsia="Times New Roman" w:cs="Arial"/>
          <w:color w:val="auto"/>
          <w:szCs w:val="22"/>
          <w:lang w:val="fr-FR" w:eastAsia="fr-LU"/>
        </w:rPr>
        <w:t>Le principal objectif du diagnostic énergétique est l’analyse des consommations énergétiques (électricité, chaleur, froid) et des charges d’exploitation qui y sont liées. Ainsi, l’étude vise à déterminer précisément les origines d’éventuelles surconsommations, en distribuant les consommations énergétiques entre les usages principaux, afin de proposer des mesures pertinentes visant l’amélioration de la performance énergétique du bâtiment et des installations étudiées, selon le schéma conceptuel illustré ci-dessous :</w:t>
      </w:r>
    </w:p>
    <w:p w14:paraId="60BDB1D4" w14:textId="1BDDBAD8" w:rsidR="00620764" w:rsidRPr="00620764" w:rsidRDefault="00620764" w:rsidP="00620764">
      <w:pPr>
        <w:widowControl w:val="0"/>
        <w:spacing w:before="0" w:after="0"/>
        <w:ind w:left="567"/>
        <w:rPr>
          <w:rFonts w:eastAsia="Times New Roman" w:cs="Arial"/>
          <w:color w:val="auto"/>
          <w:sz w:val="18"/>
          <w:szCs w:val="20"/>
          <w:lang w:val="fr-FR" w:eastAsia="fr-LU"/>
        </w:rPr>
      </w:pPr>
    </w:p>
    <w:p w14:paraId="685BED5A" w14:textId="016D8050" w:rsidR="00620764" w:rsidRPr="00620764" w:rsidRDefault="00620764" w:rsidP="00464B59">
      <w:pPr>
        <w:widowControl w:val="0"/>
        <w:spacing w:before="0" w:after="0"/>
        <w:ind w:left="567"/>
        <w:jc w:val="center"/>
        <w:rPr>
          <w:rFonts w:eastAsia="Times New Roman" w:cs="Arial"/>
          <w:color w:val="auto"/>
          <w:sz w:val="18"/>
          <w:szCs w:val="20"/>
          <w:highlight w:val="yellow"/>
          <w:lang w:val="fr-FR" w:eastAsia="fr-LU"/>
        </w:rPr>
      </w:pPr>
      <w:r w:rsidRPr="00620764">
        <w:rPr>
          <w:rFonts w:eastAsia="Times New Roman" w:cs="Arial"/>
          <w:noProof/>
          <w:color w:val="auto"/>
          <w:sz w:val="18"/>
          <w:szCs w:val="20"/>
          <w:lang w:val="fr-FR" w:eastAsia="en-US"/>
        </w:rPr>
        <w:drawing>
          <wp:inline distT="0" distB="0" distL="0" distR="0" wp14:anchorId="6F2C9DB3" wp14:editId="1DAACA53">
            <wp:extent cx="5400000" cy="2361128"/>
            <wp:effectExtent l="0" t="0" r="0"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2361128"/>
                    </a:xfrm>
                    <a:prstGeom prst="rect">
                      <a:avLst/>
                    </a:prstGeom>
                    <a:noFill/>
                    <a:ln>
                      <a:noFill/>
                    </a:ln>
                  </pic:spPr>
                </pic:pic>
              </a:graphicData>
            </a:graphic>
          </wp:inline>
        </w:drawing>
      </w:r>
    </w:p>
    <w:p w14:paraId="29AD7FA5"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0006B0A4" w14:textId="52133886" w:rsidR="00620764" w:rsidRPr="009701B5" w:rsidRDefault="00620764" w:rsidP="00620764">
      <w:pPr>
        <w:spacing w:before="0" w:after="0"/>
        <w:ind w:left="567"/>
        <w:rPr>
          <w:rFonts w:eastAsia="Times New Roman" w:cs="Arial"/>
          <w:color w:val="auto"/>
          <w:szCs w:val="22"/>
          <w:lang w:val="fr-FR" w:eastAsia="fr-LU"/>
        </w:rPr>
      </w:pPr>
      <w:r w:rsidRPr="009701B5">
        <w:rPr>
          <w:rFonts w:eastAsia="Times New Roman" w:cs="Arial"/>
          <w:color w:val="auto"/>
          <w:szCs w:val="22"/>
          <w:lang w:val="fr-FR" w:eastAsia="fr-LU"/>
        </w:rPr>
        <w:t xml:space="preserve">Le document </w:t>
      </w:r>
      <w:r w:rsidR="009701B5">
        <w:rPr>
          <w:rFonts w:eastAsia="Times New Roman" w:cs="Arial"/>
          <w:color w:val="auto"/>
          <w:szCs w:val="22"/>
          <w:lang w:val="fr-FR" w:eastAsia="fr-LU"/>
        </w:rPr>
        <w:t>est</w:t>
      </w:r>
      <w:r w:rsidRPr="009701B5">
        <w:rPr>
          <w:rFonts w:eastAsia="Times New Roman" w:cs="Arial"/>
          <w:color w:val="auto"/>
          <w:szCs w:val="22"/>
          <w:lang w:val="fr-FR" w:eastAsia="fr-LU"/>
        </w:rPr>
        <w:t xml:space="preserve"> structur</w:t>
      </w:r>
      <w:r w:rsidR="009701B5">
        <w:rPr>
          <w:rFonts w:eastAsia="Times New Roman" w:cs="Arial"/>
          <w:color w:val="auto"/>
          <w:szCs w:val="22"/>
          <w:lang w:val="fr-FR" w:eastAsia="fr-LU"/>
        </w:rPr>
        <w:t>é</w:t>
      </w:r>
      <w:r w:rsidRPr="009701B5">
        <w:rPr>
          <w:rFonts w:eastAsia="Times New Roman" w:cs="Arial"/>
          <w:color w:val="auto"/>
          <w:szCs w:val="22"/>
          <w:lang w:val="fr-FR" w:eastAsia="fr-LU"/>
        </w:rPr>
        <w:t xml:space="preserve"> en quatre parties :</w:t>
      </w:r>
    </w:p>
    <w:p w14:paraId="1BB332EF" w14:textId="77777777" w:rsidR="00620764" w:rsidRPr="009701B5" w:rsidRDefault="00620764" w:rsidP="00620764">
      <w:pPr>
        <w:spacing w:before="0" w:after="0"/>
        <w:ind w:left="567"/>
        <w:rPr>
          <w:rFonts w:eastAsia="Times New Roman" w:cs="Arial"/>
          <w:color w:val="auto"/>
          <w:szCs w:val="22"/>
          <w:lang w:val="fr-FR" w:eastAsia="fr-LU"/>
        </w:rPr>
      </w:pPr>
    </w:p>
    <w:p w14:paraId="44B5CCDF" w14:textId="47BA1BCD" w:rsidR="00620764" w:rsidRPr="009701B5" w:rsidRDefault="009701B5" w:rsidP="008B32E2">
      <w:pPr>
        <w:widowControl w:val="0"/>
        <w:numPr>
          <w:ilvl w:val="0"/>
          <w:numId w:val="6"/>
        </w:numPr>
        <w:spacing w:before="0" w:after="0"/>
        <w:ind w:left="851" w:hanging="284"/>
        <w:rPr>
          <w:rFonts w:eastAsia="Times New Roman" w:cs="Arial"/>
          <w:color w:val="auto"/>
          <w:szCs w:val="22"/>
          <w:lang w:val="fr-FR" w:eastAsia="fr-LU"/>
        </w:rPr>
      </w:pPr>
      <w:r>
        <w:rPr>
          <w:rFonts w:eastAsia="Times New Roman" w:cs="Arial"/>
          <w:color w:val="auto"/>
          <w:szCs w:val="22"/>
          <w:lang w:val="fr-FR" w:eastAsia="fr-LU"/>
        </w:rPr>
        <w:t>i</w:t>
      </w:r>
      <w:r w:rsidR="00620764" w:rsidRPr="009701B5">
        <w:rPr>
          <w:rFonts w:eastAsia="Times New Roman" w:cs="Arial"/>
          <w:color w:val="auto"/>
          <w:szCs w:val="22"/>
          <w:lang w:val="fr-FR" w:eastAsia="fr-LU"/>
        </w:rPr>
        <w:t>ntroduction de la méthodologie de l’étude et récapitulatif des mesures proposées ;</w:t>
      </w:r>
    </w:p>
    <w:p w14:paraId="0D816A85" w14:textId="6FD11D85" w:rsidR="00620764" w:rsidRPr="009701B5" w:rsidRDefault="009701B5" w:rsidP="008B32E2">
      <w:pPr>
        <w:widowControl w:val="0"/>
        <w:numPr>
          <w:ilvl w:val="0"/>
          <w:numId w:val="6"/>
        </w:numPr>
        <w:spacing w:before="0" w:after="0"/>
        <w:ind w:left="851" w:hanging="284"/>
        <w:rPr>
          <w:rFonts w:eastAsia="Times New Roman" w:cs="Arial"/>
          <w:color w:val="auto"/>
          <w:szCs w:val="22"/>
          <w:lang w:val="fr-FR" w:eastAsia="fr-LU"/>
        </w:rPr>
      </w:pPr>
      <w:r>
        <w:rPr>
          <w:rFonts w:eastAsia="Times New Roman" w:cs="Arial"/>
          <w:color w:val="auto"/>
          <w:szCs w:val="22"/>
          <w:lang w:val="fr-FR" w:eastAsia="fr-LU"/>
        </w:rPr>
        <w:t>p</w:t>
      </w:r>
      <w:r w:rsidR="00620764" w:rsidRPr="009701B5">
        <w:rPr>
          <w:rFonts w:eastAsia="Times New Roman" w:cs="Arial"/>
          <w:color w:val="auto"/>
          <w:szCs w:val="22"/>
          <w:lang w:val="fr-FR" w:eastAsia="fr-LU"/>
        </w:rPr>
        <w:t>résentation de l’environnement et des activités relatifs à l’établissement, répartition et affectation des surfaces y afférentes ;</w:t>
      </w:r>
    </w:p>
    <w:p w14:paraId="38E02C2F" w14:textId="01B1933B" w:rsidR="00620764" w:rsidRPr="009701B5" w:rsidRDefault="009701B5" w:rsidP="008B32E2">
      <w:pPr>
        <w:widowControl w:val="0"/>
        <w:numPr>
          <w:ilvl w:val="0"/>
          <w:numId w:val="6"/>
        </w:numPr>
        <w:spacing w:before="0" w:after="0"/>
        <w:ind w:left="851" w:hanging="284"/>
        <w:rPr>
          <w:rFonts w:eastAsia="Times New Roman" w:cs="Arial"/>
          <w:color w:val="auto"/>
          <w:szCs w:val="22"/>
          <w:lang w:val="fr-FR" w:eastAsia="fr-LU"/>
        </w:rPr>
      </w:pPr>
      <w:proofErr w:type="gramStart"/>
      <w:r>
        <w:rPr>
          <w:rFonts w:eastAsia="Times New Roman" w:cs="Arial"/>
          <w:color w:val="auto"/>
          <w:szCs w:val="22"/>
          <w:lang w:val="fr-FR" w:eastAsia="fr-LU"/>
        </w:rPr>
        <w:t>b</w:t>
      </w:r>
      <w:r w:rsidR="00620764" w:rsidRPr="009701B5">
        <w:rPr>
          <w:rFonts w:eastAsia="Times New Roman" w:cs="Arial"/>
          <w:color w:val="auto"/>
          <w:szCs w:val="22"/>
          <w:lang w:val="fr-FR" w:eastAsia="fr-LU"/>
        </w:rPr>
        <w:t>ilan</w:t>
      </w:r>
      <w:proofErr w:type="gramEnd"/>
      <w:r w:rsidR="00620764" w:rsidRPr="009701B5">
        <w:rPr>
          <w:rFonts w:eastAsia="Times New Roman" w:cs="Arial"/>
          <w:color w:val="auto"/>
          <w:szCs w:val="22"/>
          <w:lang w:val="fr-FR" w:eastAsia="fr-LU"/>
        </w:rPr>
        <w:t xml:space="preserve"> énergétique de l’établissement suivant les principaux vecteurs énergétiques ainsi qu’en énergie primaire, en émissions de CO</w:t>
      </w:r>
      <w:r w:rsidR="00620764" w:rsidRPr="009701B5">
        <w:rPr>
          <w:rFonts w:eastAsia="Times New Roman" w:cs="Arial"/>
          <w:color w:val="auto"/>
          <w:szCs w:val="22"/>
          <w:vertAlign w:val="subscript"/>
          <w:lang w:val="fr-FR" w:eastAsia="fr-LU"/>
        </w:rPr>
        <w:t>2</w:t>
      </w:r>
      <w:r w:rsidR="00620764" w:rsidRPr="009701B5">
        <w:rPr>
          <w:rFonts w:eastAsia="Times New Roman" w:cs="Arial"/>
          <w:color w:val="auto"/>
          <w:szCs w:val="22"/>
          <w:lang w:val="fr-FR" w:eastAsia="fr-LU"/>
        </w:rPr>
        <w:t xml:space="preserve"> et en coûts énergétiques.;</w:t>
      </w:r>
    </w:p>
    <w:p w14:paraId="0B0BE5F0" w14:textId="5CC580B7" w:rsidR="00620764" w:rsidRPr="009701B5" w:rsidRDefault="009701B5" w:rsidP="008B32E2">
      <w:pPr>
        <w:widowControl w:val="0"/>
        <w:numPr>
          <w:ilvl w:val="0"/>
          <w:numId w:val="6"/>
        </w:numPr>
        <w:spacing w:before="0" w:after="0"/>
        <w:ind w:left="851" w:hanging="284"/>
        <w:rPr>
          <w:rFonts w:eastAsia="Times New Roman" w:cs="Arial"/>
          <w:color w:val="auto"/>
          <w:szCs w:val="22"/>
          <w:lang w:val="fr-FR" w:eastAsia="fr-LU"/>
        </w:rPr>
      </w:pPr>
      <w:bookmarkStart w:id="5" w:name="_Toc46215326"/>
      <w:r>
        <w:rPr>
          <w:rFonts w:eastAsia="Times New Roman" w:cs="Arial"/>
          <w:color w:val="auto"/>
          <w:szCs w:val="22"/>
          <w:lang w:val="fr-FR" w:eastAsia="fr-LU"/>
        </w:rPr>
        <w:t>é</w:t>
      </w:r>
      <w:r w:rsidR="00620764" w:rsidRPr="009701B5">
        <w:rPr>
          <w:rFonts w:eastAsia="Times New Roman" w:cs="Arial"/>
          <w:color w:val="auto"/>
          <w:szCs w:val="22"/>
          <w:lang w:val="fr-FR" w:eastAsia="fr-LU"/>
        </w:rPr>
        <w:t>valuation de la performance énergétique des installations techniques et des éléments de l’enveloppe thermique. Des mesures de réduction de la consommation énergétique sont proposées.</w:t>
      </w:r>
    </w:p>
    <w:p w14:paraId="6280DA03" w14:textId="4F43CD96" w:rsidR="00620764" w:rsidRDefault="00620764" w:rsidP="00620764">
      <w:pPr>
        <w:spacing w:before="0" w:after="0"/>
        <w:ind w:left="567"/>
        <w:rPr>
          <w:rFonts w:eastAsia="Times New Roman" w:cs="Arial"/>
          <w:color w:val="auto"/>
          <w:szCs w:val="22"/>
          <w:lang w:val="fr-FR" w:eastAsia="fr-LU"/>
        </w:rPr>
      </w:pPr>
      <w:r w:rsidRPr="009701B5">
        <w:rPr>
          <w:rFonts w:eastAsia="Times New Roman" w:cs="Arial"/>
          <w:color w:val="auto"/>
          <w:szCs w:val="22"/>
          <w:lang w:val="fr-FR" w:eastAsia="fr-LU"/>
        </w:rPr>
        <w:t>Des fiches techniques expliquant les détails de réalisation des mesures principales sont fournies en annexe du rapport.</w:t>
      </w:r>
    </w:p>
    <w:p w14:paraId="336D4E08" w14:textId="77777777" w:rsidR="00792D2E" w:rsidRDefault="00792D2E" w:rsidP="00620764">
      <w:pPr>
        <w:spacing w:before="0" w:after="0"/>
        <w:ind w:left="567"/>
        <w:rPr>
          <w:rFonts w:eastAsia="Times New Roman" w:cs="Arial"/>
          <w:color w:val="auto"/>
          <w:szCs w:val="22"/>
          <w:lang w:val="fr-FR" w:eastAsia="fr-LU"/>
        </w:rPr>
      </w:pPr>
    </w:p>
    <w:p w14:paraId="15A2B4E4" w14:textId="2E75F6FB" w:rsidR="00792D2E" w:rsidRPr="009701B5" w:rsidRDefault="00792D2E" w:rsidP="00620764">
      <w:pPr>
        <w:spacing w:before="0" w:after="0"/>
        <w:ind w:left="567"/>
        <w:rPr>
          <w:rFonts w:eastAsia="Times New Roman" w:cs="Arial"/>
          <w:color w:val="auto"/>
          <w:szCs w:val="22"/>
          <w:lang w:val="fr-FR" w:eastAsia="fr-LU"/>
        </w:rPr>
      </w:pPr>
    </w:p>
    <w:p w14:paraId="153988E1" w14:textId="3149F348" w:rsidR="00044658" w:rsidRPr="00C74240" w:rsidRDefault="00792D2E" w:rsidP="00044658">
      <w:pPr>
        <w:rPr>
          <w:rFonts w:eastAsia="Calibri"/>
          <w:lang w:val="fr-FR" w:eastAsia="en-US"/>
        </w:rPr>
      </w:pPr>
      <w:r>
        <w:rPr>
          <w:rFonts w:eastAsia="Calibri"/>
          <w:lang w:val="fr-FR" w:eastAsia="en-US"/>
        </w:rPr>
        <w:t xml:space="preserve"> </w:t>
      </w:r>
    </w:p>
    <w:p w14:paraId="0AF66DC2" w14:textId="77777777" w:rsidR="00620764" w:rsidRPr="003233B9" w:rsidRDefault="00620764" w:rsidP="001A4024">
      <w:pPr>
        <w:pStyle w:val="Heading2"/>
        <w:rPr>
          <w:rFonts w:cs="Arial"/>
        </w:rPr>
      </w:pPr>
      <w:bookmarkStart w:id="6" w:name="_Toc128992598"/>
      <w:r w:rsidRPr="003233B9">
        <w:rPr>
          <w:rFonts w:cs="Arial"/>
        </w:rPr>
        <w:lastRenderedPageBreak/>
        <w:t>Récapitulatif des propositions</w:t>
      </w:r>
      <w:bookmarkEnd w:id="5"/>
      <w:bookmarkEnd w:id="6"/>
    </w:p>
    <w:p w14:paraId="0C56885F" w14:textId="77777777" w:rsidR="00620764" w:rsidRPr="003E6D28" w:rsidRDefault="00620764" w:rsidP="00620764">
      <w:pPr>
        <w:widowControl w:val="0"/>
        <w:spacing w:before="0" w:after="0"/>
        <w:ind w:left="567"/>
        <w:rPr>
          <w:rFonts w:eastAsia="Times New Roman" w:cs="Arial"/>
          <w:color w:val="auto"/>
          <w:szCs w:val="22"/>
          <w:lang w:val="fr-FR" w:eastAsia="fr-LU"/>
        </w:rPr>
      </w:pPr>
      <w:bookmarkStart w:id="7" w:name="_Toc197308745"/>
      <w:bookmarkStart w:id="8" w:name="_Toc209834171"/>
      <w:bookmarkStart w:id="9" w:name="_Ref467661032"/>
      <w:bookmarkStart w:id="10" w:name="_Ref468282579"/>
      <w:bookmarkStart w:id="11" w:name="_Toc477187265"/>
      <w:bookmarkStart w:id="12" w:name="_Toc316989778"/>
      <w:r w:rsidRPr="003E6D28">
        <w:rPr>
          <w:rFonts w:eastAsia="Times New Roman" w:cs="Arial"/>
          <w:color w:val="auto"/>
          <w:szCs w:val="22"/>
          <w:lang w:val="fr-FR" w:eastAsia="fr-LU"/>
        </w:rPr>
        <w:t>Les mesures d’amélioration pour chaque usage énergétique sont évaluées synthétiquement avec des indicateurs symboliques selon la correspondance suivante :</w:t>
      </w:r>
    </w:p>
    <w:p w14:paraId="6EBA6971" w14:textId="77777777" w:rsidR="00620764" w:rsidRPr="00620764" w:rsidRDefault="00620764" w:rsidP="00620764">
      <w:pPr>
        <w:spacing w:before="0" w:after="0"/>
        <w:rPr>
          <w:rFonts w:eastAsia="Times New Roman" w:cs="Arial"/>
          <w:color w:val="auto"/>
          <w:sz w:val="18"/>
          <w:szCs w:val="20"/>
          <w:lang w:val="fr-FR" w:eastAsia="fr-LU"/>
        </w:rPr>
      </w:pPr>
    </w:p>
    <w:tbl>
      <w:tblPr>
        <w:tblStyle w:val="TableGrid1"/>
        <w:tblW w:w="0" w:type="auto"/>
        <w:jc w:val="center"/>
        <w:tblLook w:val="04A0" w:firstRow="1" w:lastRow="0" w:firstColumn="1" w:lastColumn="0" w:noHBand="0" w:noVBand="1"/>
      </w:tblPr>
      <w:tblGrid>
        <w:gridCol w:w="4536"/>
        <w:gridCol w:w="1560"/>
        <w:gridCol w:w="2393"/>
      </w:tblGrid>
      <w:tr w:rsidR="00620764" w:rsidRPr="003233B9" w14:paraId="2CA76995" w14:textId="77777777" w:rsidTr="00464B59">
        <w:trPr>
          <w:jc w:val="center"/>
        </w:trPr>
        <w:tc>
          <w:tcPr>
            <w:tcW w:w="4536" w:type="dxa"/>
            <w:shd w:val="clear" w:color="auto" w:fill="F2F2F2"/>
            <w:vAlign w:val="center"/>
          </w:tcPr>
          <w:p w14:paraId="006C1874"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Critère</w:t>
            </w:r>
          </w:p>
        </w:tc>
        <w:tc>
          <w:tcPr>
            <w:tcW w:w="1560" w:type="dxa"/>
            <w:shd w:val="clear" w:color="auto" w:fill="F2F2F2"/>
            <w:vAlign w:val="center"/>
          </w:tcPr>
          <w:p w14:paraId="4DF2CC1E"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Symboles</w:t>
            </w:r>
          </w:p>
        </w:tc>
        <w:tc>
          <w:tcPr>
            <w:tcW w:w="2393" w:type="dxa"/>
            <w:shd w:val="clear" w:color="auto" w:fill="F2F2F2"/>
            <w:vAlign w:val="center"/>
          </w:tcPr>
          <w:p w14:paraId="768D7AA8"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Intervalle de valeurs</w:t>
            </w:r>
          </w:p>
        </w:tc>
      </w:tr>
      <w:tr w:rsidR="00620764" w:rsidRPr="00620764" w14:paraId="3E74F654" w14:textId="77777777" w:rsidTr="00464B59">
        <w:trPr>
          <w:trHeight w:val="283"/>
          <w:jc w:val="center"/>
        </w:trPr>
        <w:tc>
          <w:tcPr>
            <w:tcW w:w="4536" w:type="dxa"/>
            <w:vMerge w:val="restart"/>
            <w:vAlign w:val="center"/>
          </w:tcPr>
          <w:p w14:paraId="2D8A37FF"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Investissement :</w:t>
            </w:r>
          </w:p>
          <w:p w14:paraId="2A92F453" w14:textId="0762DA5D" w:rsidR="00620764" w:rsidRPr="00620764" w:rsidRDefault="009701B5" w:rsidP="00620764">
            <w:pPr>
              <w:spacing w:before="0" w:after="0"/>
              <w:jc w:val="left"/>
              <w:rPr>
                <w:rFonts w:eastAsia="Times New Roman" w:cs="Arial"/>
                <w:color w:val="auto"/>
                <w:sz w:val="16"/>
                <w:szCs w:val="18"/>
                <w:lang w:eastAsia="fr-LU"/>
              </w:rPr>
            </w:pPr>
            <w:r>
              <w:rPr>
                <w:rFonts w:eastAsia="Times New Roman" w:cs="Arial"/>
                <w:color w:val="auto"/>
                <w:sz w:val="16"/>
                <w:szCs w:val="18"/>
                <w:lang w:eastAsia="fr-LU"/>
              </w:rPr>
              <w:t>l</w:t>
            </w:r>
            <w:r w:rsidR="00620764" w:rsidRPr="00620764">
              <w:rPr>
                <w:rFonts w:eastAsia="Times New Roman" w:cs="Arial"/>
                <w:color w:val="auto"/>
                <w:sz w:val="16"/>
                <w:szCs w:val="18"/>
                <w:lang w:eastAsia="fr-LU"/>
              </w:rPr>
              <w:t>e capital initial nécessaire pour réaliser la mesure proposée</w:t>
            </w:r>
          </w:p>
        </w:tc>
        <w:tc>
          <w:tcPr>
            <w:tcW w:w="1560" w:type="dxa"/>
            <w:vAlign w:val="center"/>
          </w:tcPr>
          <w:p w14:paraId="62B3E0F4"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p>
        </w:tc>
        <w:tc>
          <w:tcPr>
            <w:tcW w:w="2393" w:type="dxa"/>
            <w:vAlign w:val="center"/>
          </w:tcPr>
          <w:p w14:paraId="29C9D173"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100 € à 1.000 €</w:t>
            </w:r>
          </w:p>
        </w:tc>
      </w:tr>
      <w:tr w:rsidR="00620764" w:rsidRPr="00620764" w14:paraId="659F0B2C" w14:textId="77777777" w:rsidTr="00464B59">
        <w:trPr>
          <w:trHeight w:val="283"/>
          <w:jc w:val="center"/>
        </w:trPr>
        <w:tc>
          <w:tcPr>
            <w:tcW w:w="4536" w:type="dxa"/>
            <w:vMerge/>
            <w:vAlign w:val="center"/>
          </w:tcPr>
          <w:p w14:paraId="281ACE48"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27686ADD"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p>
        </w:tc>
        <w:tc>
          <w:tcPr>
            <w:tcW w:w="2393" w:type="dxa"/>
            <w:vAlign w:val="center"/>
          </w:tcPr>
          <w:p w14:paraId="6BD8576E"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1.000 € à 5.000 €</w:t>
            </w:r>
          </w:p>
        </w:tc>
      </w:tr>
      <w:tr w:rsidR="00620764" w:rsidRPr="00620764" w14:paraId="628DD326" w14:textId="77777777" w:rsidTr="00464B59">
        <w:trPr>
          <w:trHeight w:val="283"/>
          <w:jc w:val="center"/>
        </w:trPr>
        <w:tc>
          <w:tcPr>
            <w:tcW w:w="4536" w:type="dxa"/>
            <w:vMerge/>
            <w:vAlign w:val="center"/>
          </w:tcPr>
          <w:p w14:paraId="217C8CB3"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422E7037"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p>
        </w:tc>
        <w:tc>
          <w:tcPr>
            <w:tcW w:w="2393" w:type="dxa"/>
            <w:vAlign w:val="center"/>
          </w:tcPr>
          <w:p w14:paraId="0A93C8DF"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5.000 € à 20.000 €</w:t>
            </w:r>
          </w:p>
        </w:tc>
      </w:tr>
      <w:tr w:rsidR="00620764" w:rsidRPr="00620764" w14:paraId="474392DA" w14:textId="77777777" w:rsidTr="00464B59">
        <w:trPr>
          <w:trHeight w:val="283"/>
          <w:jc w:val="center"/>
        </w:trPr>
        <w:tc>
          <w:tcPr>
            <w:tcW w:w="4536" w:type="dxa"/>
            <w:vMerge/>
            <w:tcBorders>
              <w:bottom w:val="double" w:sz="4" w:space="0" w:color="auto"/>
            </w:tcBorders>
            <w:vAlign w:val="center"/>
          </w:tcPr>
          <w:p w14:paraId="75EA4539"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double" w:sz="4" w:space="0" w:color="auto"/>
            </w:tcBorders>
            <w:vAlign w:val="center"/>
          </w:tcPr>
          <w:p w14:paraId="376E958B"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B8"/>
                </mc:Choice>
                <mc:Fallback>
                  <w:t>💸</w:t>
                </mc:Fallback>
              </mc:AlternateContent>
            </w:r>
          </w:p>
        </w:tc>
        <w:tc>
          <w:tcPr>
            <w:tcW w:w="2393" w:type="dxa"/>
            <w:tcBorders>
              <w:bottom w:val="double" w:sz="4" w:space="0" w:color="auto"/>
            </w:tcBorders>
            <w:vAlign w:val="center"/>
          </w:tcPr>
          <w:p w14:paraId="286BB676"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Plus que 20.000 €</w:t>
            </w:r>
          </w:p>
        </w:tc>
      </w:tr>
      <w:tr w:rsidR="00620764" w:rsidRPr="00620764" w14:paraId="5797D43C" w14:textId="77777777" w:rsidTr="00464B59">
        <w:trPr>
          <w:trHeight w:val="283"/>
          <w:jc w:val="center"/>
        </w:trPr>
        <w:tc>
          <w:tcPr>
            <w:tcW w:w="4536" w:type="dxa"/>
            <w:vMerge w:val="restart"/>
            <w:vAlign w:val="center"/>
          </w:tcPr>
          <w:p w14:paraId="066581B3"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Économie :</w:t>
            </w:r>
          </w:p>
          <w:p w14:paraId="7F2D74F5" w14:textId="1CA4CAD0" w:rsidR="00620764" w:rsidRPr="00620764" w:rsidRDefault="009701B5" w:rsidP="00620764">
            <w:pPr>
              <w:spacing w:before="0" w:after="0"/>
              <w:jc w:val="left"/>
              <w:rPr>
                <w:rFonts w:eastAsia="Times New Roman" w:cs="Arial"/>
                <w:color w:val="auto"/>
                <w:sz w:val="16"/>
                <w:szCs w:val="18"/>
                <w:lang w:eastAsia="fr-LU"/>
              </w:rPr>
            </w:pPr>
            <w:r>
              <w:rPr>
                <w:rFonts w:eastAsia="Times New Roman" w:cs="Arial"/>
                <w:color w:val="auto"/>
                <w:sz w:val="16"/>
                <w:szCs w:val="18"/>
                <w:lang w:eastAsia="fr-LU"/>
              </w:rPr>
              <w:t>l</w:t>
            </w:r>
            <w:r w:rsidR="00620764" w:rsidRPr="00620764">
              <w:rPr>
                <w:rFonts w:eastAsia="Times New Roman" w:cs="Arial"/>
                <w:color w:val="auto"/>
                <w:sz w:val="16"/>
                <w:szCs w:val="18"/>
                <w:lang w:eastAsia="fr-LU"/>
              </w:rPr>
              <w:t>e gain financier annuel qu’on peut attendre comme résultat de la mesure d’amélioration, exprimé par rapport au coût annuel de l’usage énergétique</w:t>
            </w:r>
          </w:p>
        </w:tc>
        <w:tc>
          <w:tcPr>
            <w:tcW w:w="1560" w:type="dxa"/>
            <w:vAlign w:val="center"/>
          </w:tcPr>
          <w:p w14:paraId="0DECDF68"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p>
        </w:tc>
        <w:tc>
          <w:tcPr>
            <w:tcW w:w="2393" w:type="dxa"/>
            <w:vAlign w:val="center"/>
          </w:tcPr>
          <w:p w14:paraId="53434AC2" w14:textId="10D055B9"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1</w:t>
            </w:r>
            <w:r w:rsidR="009701B5">
              <w:rPr>
                <w:rFonts w:eastAsia="Times New Roman" w:cs="Arial"/>
                <w:color w:val="auto"/>
                <w:sz w:val="16"/>
                <w:szCs w:val="18"/>
                <w:lang w:eastAsia="fr-LU"/>
              </w:rPr>
              <w:t xml:space="preserve"> </w:t>
            </w:r>
            <w:r w:rsidRPr="00620764">
              <w:rPr>
                <w:rFonts w:eastAsia="Times New Roman" w:cs="Arial"/>
                <w:color w:val="auto"/>
                <w:sz w:val="16"/>
                <w:szCs w:val="18"/>
                <w:lang w:eastAsia="fr-LU"/>
              </w:rPr>
              <w:t>% à 10</w:t>
            </w:r>
            <w:r w:rsidR="009701B5">
              <w:rPr>
                <w:rFonts w:eastAsia="Times New Roman" w:cs="Arial"/>
                <w:color w:val="auto"/>
                <w:sz w:val="16"/>
                <w:szCs w:val="18"/>
                <w:lang w:eastAsia="fr-LU"/>
              </w:rPr>
              <w:t xml:space="preserve"> </w:t>
            </w:r>
            <w:r w:rsidRPr="00620764">
              <w:rPr>
                <w:rFonts w:eastAsia="Times New Roman" w:cs="Arial"/>
                <w:color w:val="auto"/>
                <w:sz w:val="16"/>
                <w:szCs w:val="18"/>
                <w:lang w:eastAsia="fr-LU"/>
              </w:rPr>
              <w:t>%</w:t>
            </w:r>
          </w:p>
        </w:tc>
      </w:tr>
      <w:tr w:rsidR="00620764" w:rsidRPr="00620764" w14:paraId="4D88CBFA" w14:textId="77777777" w:rsidTr="00464B59">
        <w:trPr>
          <w:trHeight w:val="283"/>
          <w:jc w:val="center"/>
        </w:trPr>
        <w:tc>
          <w:tcPr>
            <w:tcW w:w="4536" w:type="dxa"/>
            <w:vMerge/>
            <w:vAlign w:val="center"/>
          </w:tcPr>
          <w:p w14:paraId="76B5E0E1"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3A8104D6"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p>
        </w:tc>
        <w:tc>
          <w:tcPr>
            <w:tcW w:w="2393" w:type="dxa"/>
            <w:vAlign w:val="center"/>
          </w:tcPr>
          <w:p w14:paraId="02A34B34" w14:textId="44C12B32"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10</w:t>
            </w:r>
            <w:r w:rsidR="009701B5">
              <w:rPr>
                <w:rFonts w:eastAsia="Times New Roman" w:cs="Arial"/>
                <w:color w:val="auto"/>
                <w:sz w:val="16"/>
                <w:szCs w:val="18"/>
                <w:lang w:eastAsia="fr-LU"/>
              </w:rPr>
              <w:t xml:space="preserve"> </w:t>
            </w:r>
            <w:r w:rsidRPr="00620764">
              <w:rPr>
                <w:rFonts w:eastAsia="Times New Roman" w:cs="Arial"/>
                <w:color w:val="auto"/>
                <w:sz w:val="16"/>
                <w:szCs w:val="18"/>
                <w:lang w:eastAsia="fr-LU"/>
              </w:rPr>
              <w:t>% à 25</w:t>
            </w:r>
            <w:r w:rsidR="009701B5">
              <w:rPr>
                <w:rFonts w:eastAsia="Times New Roman" w:cs="Arial"/>
                <w:color w:val="auto"/>
                <w:sz w:val="16"/>
                <w:szCs w:val="18"/>
                <w:lang w:eastAsia="fr-LU"/>
              </w:rPr>
              <w:t xml:space="preserve"> </w:t>
            </w:r>
            <w:r w:rsidRPr="00620764">
              <w:rPr>
                <w:rFonts w:eastAsia="Times New Roman" w:cs="Arial"/>
                <w:color w:val="auto"/>
                <w:sz w:val="16"/>
                <w:szCs w:val="18"/>
                <w:lang w:eastAsia="fr-LU"/>
              </w:rPr>
              <w:t>%</w:t>
            </w:r>
          </w:p>
        </w:tc>
      </w:tr>
      <w:tr w:rsidR="00620764" w:rsidRPr="00620764" w14:paraId="66DCC3D3" w14:textId="77777777" w:rsidTr="00464B59">
        <w:trPr>
          <w:trHeight w:val="283"/>
          <w:jc w:val="center"/>
        </w:trPr>
        <w:tc>
          <w:tcPr>
            <w:tcW w:w="4536" w:type="dxa"/>
            <w:vMerge/>
            <w:vAlign w:val="center"/>
          </w:tcPr>
          <w:p w14:paraId="1406179B"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48C4615C"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p>
        </w:tc>
        <w:tc>
          <w:tcPr>
            <w:tcW w:w="2393" w:type="dxa"/>
            <w:vAlign w:val="center"/>
          </w:tcPr>
          <w:p w14:paraId="30D7EE46" w14:textId="6C0D2715"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25</w:t>
            </w:r>
            <w:r w:rsidR="009701B5">
              <w:rPr>
                <w:rFonts w:eastAsia="Times New Roman" w:cs="Arial"/>
                <w:color w:val="auto"/>
                <w:sz w:val="16"/>
                <w:szCs w:val="18"/>
                <w:lang w:eastAsia="fr-LU"/>
              </w:rPr>
              <w:t xml:space="preserve"> </w:t>
            </w:r>
            <w:r w:rsidRPr="00620764">
              <w:rPr>
                <w:rFonts w:eastAsia="Times New Roman" w:cs="Arial"/>
                <w:color w:val="auto"/>
                <w:sz w:val="16"/>
                <w:szCs w:val="18"/>
                <w:lang w:eastAsia="fr-LU"/>
              </w:rPr>
              <w:t>% à 50</w:t>
            </w:r>
            <w:r w:rsidR="009701B5">
              <w:rPr>
                <w:rFonts w:eastAsia="Times New Roman" w:cs="Arial"/>
                <w:color w:val="auto"/>
                <w:sz w:val="16"/>
                <w:szCs w:val="18"/>
                <w:lang w:eastAsia="fr-LU"/>
              </w:rPr>
              <w:t xml:space="preserve"> </w:t>
            </w:r>
            <w:r w:rsidRPr="00620764">
              <w:rPr>
                <w:rFonts w:eastAsia="Times New Roman" w:cs="Arial"/>
                <w:color w:val="auto"/>
                <w:sz w:val="16"/>
                <w:szCs w:val="18"/>
                <w:lang w:eastAsia="fr-LU"/>
              </w:rPr>
              <w:t>%</w:t>
            </w:r>
          </w:p>
        </w:tc>
      </w:tr>
      <w:tr w:rsidR="00620764" w:rsidRPr="00620764" w14:paraId="7124A689" w14:textId="77777777" w:rsidTr="00464B59">
        <w:trPr>
          <w:trHeight w:val="283"/>
          <w:jc w:val="center"/>
        </w:trPr>
        <w:tc>
          <w:tcPr>
            <w:tcW w:w="4536" w:type="dxa"/>
            <w:vMerge/>
            <w:tcBorders>
              <w:bottom w:val="double" w:sz="4" w:space="0" w:color="auto"/>
            </w:tcBorders>
            <w:vAlign w:val="center"/>
          </w:tcPr>
          <w:p w14:paraId="3E517209"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double" w:sz="4" w:space="0" w:color="auto"/>
            </w:tcBorders>
            <w:vAlign w:val="center"/>
          </w:tcPr>
          <w:p w14:paraId="55908AD3"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4A1"/>
                </mc:Choice>
                <mc:Fallback>
                  <w:t>💡</w:t>
                </mc:Fallback>
              </mc:AlternateContent>
            </w:r>
          </w:p>
        </w:tc>
        <w:tc>
          <w:tcPr>
            <w:tcW w:w="2393" w:type="dxa"/>
            <w:tcBorders>
              <w:bottom w:val="double" w:sz="4" w:space="0" w:color="auto"/>
            </w:tcBorders>
            <w:vAlign w:val="center"/>
          </w:tcPr>
          <w:p w14:paraId="252AAC67" w14:textId="3871B1F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Plus que 50</w:t>
            </w:r>
            <w:r w:rsidR="009701B5">
              <w:rPr>
                <w:rFonts w:eastAsia="Times New Roman" w:cs="Arial"/>
                <w:color w:val="auto"/>
                <w:sz w:val="16"/>
                <w:szCs w:val="18"/>
                <w:lang w:eastAsia="fr-LU"/>
              </w:rPr>
              <w:t xml:space="preserve"> </w:t>
            </w:r>
            <w:r w:rsidRPr="00620764">
              <w:rPr>
                <w:rFonts w:eastAsia="Times New Roman" w:cs="Arial"/>
                <w:color w:val="auto"/>
                <w:sz w:val="16"/>
                <w:szCs w:val="18"/>
                <w:lang w:eastAsia="fr-LU"/>
              </w:rPr>
              <w:t>%</w:t>
            </w:r>
          </w:p>
        </w:tc>
      </w:tr>
      <w:tr w:rsidR="00620764" w:rsidRPr="00620764" w14:paraId="7E57E376" w14:textId="77777777" w:rsidTr="00464B59">
        <w:trPr>
          <w:trHeight w:val="283"/>
          <w:jc w:val="center"/>
        </w:trPr>
        <w:tc>
          <w:tcPr>
            <w:tcW w:w="4536" w:type="dxa"/>
            <w:vMerge w:val="restart"/>
            <w:vAlign w:val="center"/>
          </w:tcPr>
          <w:p w14:paraId="2615BBAD"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Complexité :</w:t>
            </w:r>
          </w:p>
          <w:p w14:paraId="2ACD9086" w14:textId="14095D07" w:rsidR="00620764" w:rsidRPr="00620764" w:rsidRDefault="009701B5" w:rsidP="00620764">
            <w:pPr>
              <w:spacing w:before="0" w:after="0"/>
              <w:jc w:val="left"/>
              <w:rPr>
                <w:rFonts w:eastAsia="Times New Roman" w:cs="Arial"/>
                <w:color w:val="auto"/>
                <w:sz w:val="16"/>
                <w:szCs w:val="18"/>
                <w:lang w:eastAsia="fr-LU"/>
              </w:rPr>
            </w:pPr>
            <w:r>
              <w:rPr>
                <w:rFonts w:eastAsia="Times New Roman" w:cs="Arial"/>
                <w:color w:val="auto"/>
                <w:sz w:val="16"/>
                <w:szCs w:val="18"/>
                <w:lang w:eastAsia="fr-LU"/>
              </w:rPr>
              <w:t>l</w:t>
            </w:r>
            <w:r w:rsidR="00620764" w:rsidRPr="00620764">
              <w:rPr>
                <w:rFonts w:eastAsia="Times New Roman" w:cs="Arial"/>
                <w:color w:val="auto"/>
                <w:sz w:val="16"/>
                <w:szCs w:val="18"/>
                <w:lang w:eastAsia="fr-LU"/>
              </w:rPr>
              <w:t>a difficulté technique</w:t>
            </w:r>
            <w:r>
              <w:rPr>
                <w:rFonts w:eastAsia="Times New Roman" w:cs="Arial"/>
                <w:color w:val="auto"/>
                <w:sz w:val="16"/>
                <w:szCs w:val="18"/>
                <w:lang w:eastAsia="fr-LU"/>
              </w:rPr>
              <w:t xml:space="preserve"> </w:t>
            </w:r>
            <w:r w:rsidR="00620764" w:rsidRPr="00620764">
              <w:rPr>
                <w:rFonts w:eastAsia="Times New Roman" w:cs="Arial"/>
                <w:color w:val="auto"/>
                <w:sz w:val="16"/>
                <w:szCs w:val="18"/>
                <w:lang w:eastAsia="fr-LU"/>
              </w:rPr>
              <w:t>/</w:t>
            </w:r>
            <w:r>
              <w:rPr>
                <w:rFonts w:eastAsia="Times New Roman" w:cs="Arial"/>
                <w:color w:val="auto"/>
                <w:sz w:val="16"/>
                <w:szCs w:val="18"/>
                <w:lang w:eastAsia="fr-LU"/>
              </w:rPr>
              <w:t xml:space="preserve"> </w:t>
            </w:r>
            <w:r w:rsidR="00620764" w:rsidRPr="00620764">
              <w:rPr>
                <w:rFonts w:eastAsia="Times New Roman" w:cs="Arial"/>
                <w:color w:val="auto"/>
                <w:sz w:val="16"/>
                <w:szCs w:val="18"/>
                <w:lang w:eastAsia="fr-LU"/>
              </w:rPr>
              <w:t>pratique de réalisation de la mesure</w:t>
            </w:r>
          </w:p>
        </w:tc>
        <w:tc>
          <w:tcPr>
            <w:tcW w:w="1560" w:type="dxa"/>
            <w:vAlign w:val="center"/>
          </w:tcPr>
          <w:p w14:paraId="2B2E32C2"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p>
        </w:tc>
        <w:tc>
          <w:tcPr>
            <w:tcW w:w="2393" w:type="dxa"/>
            <w:vAlign w:val="center"/>
          </w:tcPr>
          <w:p w14:paraId="265DFA4B"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Très simple</w:t>
            </w:r>
          </w:p>
        </w:tc>
      </w:tr>
      <w:tr w:rsidR="00620764" w:rsidRPr="00620764" w14:paraId="5FC8C506" w14:textId="77777777" w:rsidTr="00464B59">
        <w:trPr>
          <w:trHeight w:val="283"/>
          <w:jc w:val="center"/>
        </w:trPr>
        <w:tc>
          <w:tcPr>
            <w:tcW w:w="4536" w:type="dxa"/>
            <w:vMerge/>
            <w:vAlign w:val="center"/>
          </w:tcPr>
          <w:p w14:paraId="0CBE2C5E"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76B8C76B"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p>
        </w:tc>
        <w:tc>
          <w:tcPr>
            <w:tcW w:w="2393" w:type="dxa"/>
            <w:vAlign w:val="center"/>
          </w:tcPr>
          <w:p w14:paraId="29C759B2"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Simple</w:t>
            </w:r>
          </w:p>
        </w:tc>
      </w:tr>
      <w:tr w:rsidR="00620764" w:rsidRPr="00620764" w14:paraId="27C40751" w14:textId="77777777" w:rsidTr="00464B59">
        <w:trPr>
          <w:trHeight w:val="283"/>
          <w:jc w:val="center"/>
        </w:trPr>
        <w:tc>
          <w:tcPr>
            <w:tcW w:w="4536" w:type="dxa"/>
            <w:vMerge/>
            <w:vAlign w:val="center"/>
          </w:tcPr>
          <w:p w14:paraId="343B5C55"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64520AF5"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p>
        </w:tc>
        <w:tc>
          <w:tcPr>
            <w:tcW w:w="2393" w:type="dxa"/>
            <w:vAlign w:val="center"/>
          </w:tcPr>
          <w:p w14:paraId="3A7B504A"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Complexe</w:t>
            </w:r>
          </w:p>
        </w:tc>
      </w:tr>
      <w:tr w:rsidR="00620764" w:rsidRPr="00620764" w14:paraId="068D5D35" w14:textId="77777777" w:rsidTr="00464B59">
        <w:trPr>
          <w:trHeight w:val="283"/>
          <w:jc w:val="center"/>
        </w:trPr>
        <w:tc>
          <w:tcPr>
            <w:tcW w:w="4536" w:type="dxa"/>
            <w:vMerge/>
            <w:tcBorders>
              <w:bottom w:val="double" w:sz="4" w:space="0" w:color="auto"/>
            </w:tcBorders>
            <w:vAlign w:val="center"/>
          </w:tcPr>
          <w:p w14:paraId="26597F80"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double" w:sz="4" w:space="0" w:color="auto"/>
            </w:tcBorders>
            <w:vAlign w:val="center"/>
          </w:tcPr>
          <w:p w14:paraId="527D1981"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1F6E0"/>
                </mc:Choice>
                <mc:Fallback>
                  <w:t>🛠</w:t>
                </mc:Fallback>
              </mc:AlternateContent>
            </w:r>
          </w:p>
        </w:tc>
        <w:tc>
          <w:tcPr>
            <w:tcW w:w="2393" w:type="dxa"/>
            <w:tcBorders>
              <w:bottom w:val="double" w:sz="4" w:space="0" w:color="auto"/>
            </w:tcBorders>
            <w:vAlign w:val="center"/>
          </w:tcPr>
          <w:p w14:paraId="2448590F"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Très contraignant</w:t>
            </w:r>
          </w:p>
        </w:tc>
      </w:tr>
      <w:tr w:rsidR="00620764" w:rsidRPr="00620764" w14:paraId="7EC83ABB" w14:textId="77777777" w:rsidTr="00464B59">
        <w:trPr>
          <w:trHeight w:val="283"/>
          <w:jc w:val="center"/>
        </w:trPr>
        <w:tc>
          <w:tcPr>
            <w:tcW w:w="4536" w:type="dxa"/>
            <w:vMerge w:val="restart"/>
            <w:vAlign w:val="center"/>
          </w:tcPr>
          <w:p w14:paraId="783D7C0A"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Temps de retour sur investissement (TRI) :</w:t>
            </w:r>
          </w:p>
          <w:p w14:paraId="69CC77E7" w14:textId="0FFA87E8" w:rsidR="00620764" w:rsidRPr="00620764" w:rsidRDefault="009701B5" w:rsidP="00620764">
            <w:pPr>
              <w:spacing w:before="0" w:after="0"/>
              <w:jc w:val="left"/>
              <w:rPr>
                <w:rFonts w:eastAsia="Times New Roman" w:cs="Arial"/>
                <w:color w:val="auto"/>
                <w:sz w:val="16"/>
                <w:szCs w:val="18"/>
                <w:lang w:eastAsia="fr-LU"/>
              </w:rPr>
            </w:pPr>
            <w:r>
              <w:rPr>
                <w:rFonts w:eastAsia="Times New Roman" w:cs="Arial"/>
                <w:color w:val="auto"/>
                <w:sz w:val="16"/>
                <w:szCs w:val="18"/>
                <w:lang w:eastAsia="fr-LU"/>
              </w:rPr>
              <w:t>l</w:t>
            </w:r>
            <w:r w:rsidR="00620764" w:rsidRPr="00620764">
              <w:rPr>
                <w:rFonts w:eastAsia="Times New Roman" w:cs="Arial"/>
                <w:color w:val="auto"/>
                <w:sz w:val="16"/>
                <w:szCs w:val="18"/>
                <w:lang w:eastAsia="fr-LU"/>
              </w:rPr>
              <w:t>e ratio entre investissement et économie annuelle, exprimé en années</w:t>
            </w:r>
          </w:p>
        </w:tc>
        <w:tc>
          <w:tcPr>
            <w:tcW w:w="1560" w:type="dxa"/>
            <w:vAlign w:val="center"/>
          </w:tcPr>
          <w:p w14:paraId="6420C4E3"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p>
        </w:tc>
        <w:tc>
          <w:tcPr>
            <w:tcW w:w="2393" w:type="dxa"/>
            <w:vAlign w:val="center"/>
          </w:tcPr>
          <w:p w14:paraId="582E2EDA"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 xml:space="preserve">1 mois à 1 an </w:t>
            </w:r>
          </w:p>
        </w:tc>
      </w:tr>
      <w:tr w:rsidR="00620764" w:rsidRPr="00620764" w14:paraId="3136965A" w14:textId="77777777" w:rsidTr="00464B59">
        <w:trPr>
          <w:trHeight w:val="283"/>
          <w:jc w:val="center"/>
        </w:trPr>
        <w:tc>
          <w:tcPr>
            <w:tcW w:w="4536" w:type="dxa"/>
            <w:vMerge/>
            <w:vAlign w:val="center"/>
          </w:tcPr>
          <w:p w14:paraId="62821A75"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343DE487"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p>
        </w:tc>
        <w:tc>
          <w:tcPr>
            <w:tcW w:w="2393" w:type="dxa"/>
            <w:vAlign w:val="center"/>
          </w:tcPr>
          <w:p w14:paraId="4574E9B5"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1 à 3 ans</w:t>
            </w:r>
          </w:p>
        </w:tc>
      </w:tr>
      <w:tr w:rsidR="00620764" w:rsidRPr="00620764" w14:paraId="4D9E6634" w14:textId="77777777" w:rsidTr="00464B59">
        <w:trPr>
          <w:trHeight w:val="283"/>
          <w:jc w:val="center"/>
        </w:trPr>
        <w:tc>
          <w:tcPr>
            <w:tcW w:w="4536" w:type="dxa"/>
            <w:vMerge/>
            <w:vAlign w:val="center"/>
          </w:tcPr>
          <w:p w14:paraId="1632CD1F"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vAlign w:val="center"/>
          </w:tcPr>
          <w:p w14:paraId="35F3CA3F"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p>
        </w:tc>
        <w:tc>
          <w:tcPr>
            <w:tcW w:w="2393" w:type="dxa"/>
            <w:vAlign w:val="center"/>
          </w:tcPr>
          <w:p w14:paraId="64A29E43" w14:textId="7777777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3 à 6 ans</w:t>
            </w:r>
          </w:p>
        </w:tc>
      </w:tr>
      <w:tr w:rsidR="00620764" w:rsidRPr="00620764" w14:paraId="0A220469" w14:textId="77777777" w:rsidTr="002117D2">
        <w:trPr>
          <w:trHeight w:val="283"/>
          <w:jc w:val="center"/>
        </w:trPr>
        <w:tc>
          <w:tcPr>
            <w:tcW w:w="4536" w:type="dxa"/>
            <w:vMerge/>
            <w:tcBorders>
              <w:bottom w:val="single" w:sz="4" w:space="0" w:color="auto"/>
            </w:tcBorders>
            <w:vAlign w:val="center"/>
          </w:tcPr>
          <w:p w14:paraId="50C3A804" w14:textId="77777777" w:rsidR="00620764" w:rsidRPr="00620764" w:rsidRDefault="00620764" w:rsidP="00620764">
            <w:pPr>
              <w:spacing w:before="0" w:after="0"/>
              <w:jc w:val="left"/>
              <w:rPr>
                <w:rFonts w:eastAsia="Times New Roman" w:cs="Arial"/>
                <w:color w:val="auto"/>
                <w:sz w:val="16"/>
                <w:szCs w:val="18"/>
                <w:lang w:eastAsia="fr-LU"/>
              </w:rPr>
            </w:pPr>
          </w:p>
        </w:tc>
        <w:tc>
          <w:tcPr>
            <w:tcW w:w="1560" w:type="dxa"/>
            <w:tcBorders>
              <w:bottom w:val="single" w:sz="4" w:space="0" w:color="auto"/>
            </w:tcBorders>
            <w:vAlign w:val="center"/>
          </w:tcPr>
          <w:p w14:paraId="7D117418" w14:textId="77777777" w:rsidR="00620764" w:rsidRPr="00620764" w:rsidRDefault="00620764" w:rsidP="00620764">
            <w:pPr>
              <w:spacing w:before="0" w:after="0"/>
              <w:jc w:val="left"/>
              <w:rPr>
                <w:rFonts w:eastAsia="Times New Roman" w:cs="Arial"/>
                <w:color w:val="auto"/>
                <w:sz w:val="18"/>
                <w:szCs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noProof/>
                <w:color w:val="auto"/>
                <w:sz w:val="18"/>
                <w:szCs w:val="18"/>
                <w:lang w:eastAsia="fr-LU"/>
              </w:rPr>
              <mc:AlternateContent>
                <mc:Choice Requires="w16se">
                  <w16se:symEx w16se:font="Segoe UI Emoji" w16se:char="23F3"/>
                </mc:Choice>
                <mc:Fallback>
                  <w:t>⏳</w:t>
                </mc:Fallback>
              </mc:AlternateContent>
            </w:r>
          </w:p>
        </w:tc>
        <w:tc>
          <w:tcPr>
            <w:tcW w:w="2393" w:type="dxa"/>
            <w:tcBorders>
              <w:bottom w:val="single" w:sz="4" w:space="0" w:color="auto"/>
            </w:tcBorders>
            <w:vAlign w:val="center"/>
          </w:tcPr>
          <w:p w14:paraId="219FCA56" w14:textId="379CBD27" w:rsidR="00620764" w:rsidRPr="00620764" w:rsidRDefault="00620764" w:rsidP="00620764">
            <w:pPr>
              <w:spacing w:before="0" w:after="0"/>
              <w:jc w:val="left"/>
              <w:rPr>
                <w:rFonts w:eastAsia="Times New Roman" w:cs="Arial"/>
                <w:color w:val="auto"/>
                <w:sz w:val="16"/>
                <w:szCs w:val="18"/>
                <w:lang w:eastAsia="fr-LU"/>
              </w:rPr>
            </w:pPr>
            <w:r w:rsidRPr="00620764">
              <w:rPr>
                <w:rFonts w:eastAsia="Times New Roman" w:cs="Arial"/>
                <w:color w:val="auto"/>
                <w:sz w:val="16"/>
                <w:szCs w:val="18"/>
                <w:lang w:eastAsia="fr-LU"/>
              </w:rPr>
              <w:t xml:space="preserve">Plus </w:t>
            </w:r>
            <w:r w:rsidR="009701B5">
              <w:rPr>
                <w:rFonts w:eastAsia="Times New Roman" w:cs="Arial"/>
                <w:color w:val="auto"/>
                <w:sz w:val="16"/>
                <w:szCs w:val="18"/>
                <w:lang w:eastAsia="fr-LU"/>
              </w:rPr>
              <w:t>de</w:t>
            </w:r>
            <w:r w:rsidR="009701B5" w:rsidRPr="00620764">
              <w:rPr>
                <w:rFonts w:eastAsia="Times New Roman" w:cs="Arial"/>
                <w:color w:val="auto"/>
                <w:sz w:val="16"/>
                <w:szCs w:val="18"/>
                <w:lang w:eastAsia="fr-LU"/>
              </w:rPr>
              <w:t xml:space="preserve"> </w:t>
            </w:r>
            <w:r w:rsidRPr="00620764">
              <w:rPr>
                <w:rFonts w:eastAsia="Times New Roman" w:cs="Arial"/>
                <w:color w:val="auto"/>
                <w:sz w:val="16"/>
                <w:szCs w:val="18"/>
                <w:lang w:eastAsia="fr-LU"/>
              </w:rPr>
              <w:t>6 ans</w:t>
            </w:r>
          </w:p>
        </w:tc>
      </w:tr>
    </w:tbl>
    <w:p w14:paraId="560FE857" w14:textId="77777777" w:rsidR="00620764" w:rsidRPr="00620764" w:rsidRDefault="00620764" w:rsidP="00620764">
      <w:pPr>
        <w:spacing w:before="0" w:after="0"/>
        <w:rPr>
          <w:rFonts w:eastAsia="Times New Roman" w:cs="Arial"/>
          <w:noProof/>
          <w:color w:val="auto"/>
          <w:sz w:val="18"/>
          <w:szCs w:val="20"/>
          <w:lang w:val="fr-LU" w:eastAsia="fr-LU"/>
        </w:rPr>
      </w:pPr>
    </w:p>
    <w:p w14:paraId="3B513449" w14:textId="6336D357" w:rsidR="00620764" w:rsidRPr="003E6D28" w:rsidRDefault="00620764" w:rsidP="00620764">
      <w:pPr>
        <w:widowControl w:val="0"/>
        <w:spacing w:before="0" w:after="0"/>
        <w:ind w:left="567"/>
        <w:rPr>
          <w:rFonts w:eastAsia="Times New Roman" w:cs="Arial"/>
          <w:color w:val="auto"/>
          <w:szCs w:val="22"/>
          <w:lang w:val="fr-FR" w:eastAsia="fr-LU"/>
        </w:rPr>
      </w:pPr>
      <w:r w:rsidRPr="003E6D28">
        <w:rPr>
          <w:rFonts w:eastAsia="Times New Roman" w:cs="Arial"/>
          <w:color w:val="auto"/>
          <w:szCs w:val="22"/>
          <w:lang w:val="fr-FR" w:eastAsia="fr-LU"/>
        </w:rPr>
        <w:t>Les mesures sont proposées sur base de l’évaluation du potentiel d’amélioration de chaque usage énergétique, décrite plus précisément dans la suite du rapport.</w:t>
      </w:r>
    </w:p>
    <w:p w14:paraId="354FB6D4" w14:textId="77777777" w:rsidR="00620764" w:rsidRPr="00620764" w:rsidRDefault="00620764" w:rsidP="00620764">
      <w:pPr>
        <w:spacing w:before="0" w:after="0"/>
        <w:rPr>
          <w:rFonts w:eastAsia="Times New Roman" w:cs="Arial"/>
          <w:color w:val="auto"/>
          <w:sz w:val="18"/>
          <w:szCs w:val="20"/>
          <w:lang w:val="fr-FR" w:eastAsia="fr-L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517"/>
        <w:gridCol w:w="2597"/>
        <w:gridCol w:w="1347"/>
        <w:gridCol w:w="1348"/>
        <w:gridCol w:w="1348"/>
        <w:gridCol w:w="1348"/>
      </w:tblGrid>
      <w:tr w:rsidR="00464B59" w:rsidRPr="003233B9" w14:paraId="14D71CC2" w14:textId="77777777" w:rsidTr="00464B59">
        <w:trPr>
          <w:trHeight w:val="403"/>
          <w:jc w:val="center"/>
        </w:trPr>
        <w:tc>
          <w:tcPr>
            <w:tcW w:w="8505" w:type="dxa"/>
            <w:gridSpan w:val="6"/>
            <w:tcBorders>
              <w:bottom w:val="single" w:sz="4" w:space="0" w:color="auto"/>
            </w:tcBorders>
            <w:shd w:val="clear" w:color="auto" w:fill="F2F2F2"/>
            <w:noWrap/>
            <w:vAlign w:val="center"/>
          </w:tcPr>
          <w:p w14:paraId="4E25A27B" w14:textId="77777777" w:rsidR="00620764" w:rsidRPr="00620764" w:rsidRDefault="00620764" w:rsidP="00620764">
            <w:pPr>
              <w:widowControl w:val="0"/>
              <w:spacing w:before="0" w:after="0"/>
              <w:jc w:val="left"/>
              <w:rPr>
                <w:rFonts w:eastAsia="Times New Roman" w:cs="Arial"/>
                <w:color w:val="auto"/>
                <w:sz w:val="18"/>
                <w:szCs w:val="16"/>
                <w:lang w:val="fr-FR" w:eastAsia="fr-LU"/>
              </w:rPr>
            </w:pPr>
            <w:r w:rsidRPr="00620764">
              <w:rPr>
                <w:rFonts w:eastAsia="Times New Roman" w:cs="Arial"/>
                <w:color w:val="auto"/>
                <w:sz w:val="18"/>
                <w:szCs w:val="16"/>
                <w:lang w:val="fr-FR" w:eastAsia="fr-LU"/>
              </w:rPr>
              <w:t>Appréciation générale</w:t>
            </w:r>
          </w:p>
        </w:tc>
      </w:tr>
      <w:tr w:rsidR="00464B59" w:rsidRPr="00044D1C" w14:paraId="5C333343" w14:textId="77777777" w:rsidTr="00464B59">
        <w:trPr>
          <w:trHeight w:val="1134"/>
          <w:jc w:val="center"/>
        </w:trPr>
        <w:tc>
          <w:tcPr>
            <w:tcW w:w="8505" w:type="dxa"/>
            <w:gridSpan w:val="6"/>
            <w:tcBorders>
              <w:bottom w:val="single" w:sz="4" w:space="0" w:color="auto"/>
            </w:tcBorders>
            <w:shd w:val="clear" w:color="auto" w:fill="FFFFFF"/>
            <w:noWrap/>
            <w:vAlign w:val="center"/>
          </w:tcPr>
          <w:p w14:paraId="1B76EA50" w14:textId="77777777" w:rsidR="00620764" w:rsidRPr="00620764" w:rsidRDefault="00620764" w:rsidP="008B32E2">
            <w:pPr>
              <w:widowControl w:val="0"/>
              <w:numPr>
                <w:ilvl w:val="0"/>
                <w:numId w:val="10"/>
              </w:numPr>
              <w:spacing w:before="0" w:after="0"/>
              <w:contextualSpacing/>
              <w:jc w:val="left"/>
              <w:rPr>
                <w:rFonts w:eastAsia="Times New Roman" w:cs="Arial"/>
                <w:color w:val="auto"/>
                <w:sz w:val="16"/>
                <w:szCs w:val="16"/>
                <w:lang w:val="fr-FR" w:eastAsia="fr-LU"/>
              </w:rPr>
            </w:pPr>
            <w:r w:rsidRPr="00620764">
              <w:rPr>
                <w:rFonts w:eastAsia="Times New Roman" w:cs="Arial"/>
                <w:color w:val="auto"/>
                <w:sz w:val="16"/>
                <w:szCs w:val="16"/>
                <w:lang w:val="fr-FR" w:eastAsia="fr-LU"/>
              </w:rPr>
              <w:t>Bonne efficacité énergétique en général</w:t>
            </w:r>
          </w:p>
          <w:p w14:paraId="3C07BC81" w14:textId="77777777" w:rsidR="00620764" w:rsidRPr="00620764" w:rsidRDefault="00620764" w:rsidP="008B32E2">
            <w:pPr>
              <w:widowControl w:val="0"/>
              <w:numPr>
                <w:ilvl w:val="0"/>
                <w:numId w:val="10"/>
              </w:numPr>
              <w:spacing w:before="0" w:after="0"/>
              <w:contextualSpacing/>
              <w:jc w:val="left"/>
              <w:rPr>
                <w:rFonts w:eastAsia="Times New Roman" w:cs="Arial"/>
                <w:color w:val="auto"/>
                <w:sz w:val="16"/>
                <w:szCs w:val="16"/>
                <w:lang w:val="fr-FR" w:eastAsia="fr-LU"/>
              </w:rPr>
            </w:pPr>
            <w:r w:rsidRPr="00620764">
              <w:rPr>
                <w:rFonts w:eastAsia="Times New Roman" w:cs="Arial"/>
                <w:color w:val="auto"/>
                <w:sz w:val="16"/>
                <w:szCs w:val="16"/>
                <w:lang w:val="fr-FR" w:eastAsia="fr-LU"/>
              </w:rPr>
              <w:t>Bâtiment de conception récente</w:t>
            </w:r>
          </w:p>
          <w:p w14:paraId="0FD7789C" w14:textId="77777777" w:rsidR="00620764" w:rsidRPr="00620764" w:rsidRDefault="00620764" w:rsidP="008B32E2">
            <w:pPr>
              <w:widowControl w:val="0"/>
              <w:numPr>
                <w:ilvl w:val="0"/>
                <w:numId w:val="10"/>
              </w:numPr>
              <w:spacing w:before="0" w:after="0"/>
              <w:contextualSpacing/>
              <w:jc w:val="left"/>
              <w:rPr>
                <w:rFonts w:eastAsia="Times New Roman" w:cs="Arial"/>
                <w:color w:val="auto"/>
                <w:sz w:val="16"/>
                <w:szCs w:val="16"/>
                <w:lang w:val="fr-FR" w:eastAsia="fr-LU"/>
              </w:rPr>
            </w:pPr>
            <w:r w:rsidRPr="00620764">
              <w:rPr>
                <w:rFonts w:eastAsia="Times New Roman" w:cs="Arial"/>
                <w:color w:val="auto"/>
                <w:sz w:val="16"/>
                <w:szCs w:val="16"/>
                <w:lang w:val="fr-FR" w:eastAsia="fr-LU"/>
              </w:rPr>
              <w:t>Bonne gestion globale des équipements et de l’énergie (réglage de la ventilation à vérifier)</w:t>
            </w:r>
          </w:p>
          <w:p w14:paraId="583AA0AF" w14:textId="77777777" w:rsidR="00620764" w:rsidRPr="00620764" w:rsidRDefault="00620764" w:rsidP="008B32E2">
            <w:pPr>
              <w:widowControl w:val="0"/>
              <w:numPr>
                <w:ilvl w:val="0"/>
                <w:numId w:val="10"/>
              </w:numPr>
              <w:spacing w:before="0" w:after="0"/>
              <w:contextualSpacing/>
              <w:jc w:val="left"/>
              <w:rPr>
                <w:rFonts w:eastAsia="Times New Roman" w:cs="Arial"/>
                <w:color w:val="auto"/>
                <w:sz w:val="16"/>
                <w:szCs w:val="16"/>
                <w:lang w:val="fr-FR" w:eastAsia="fr-LU"/>
              </w:rPr>
            </w:pPr>
            <w:r w:rsidRPr="00620764">
              <w:rPr>
                <w:rFonts w:eastAsia="Times New Roman" w:cs="Arial"/>
                <w:color w:val="auto"/>
                <w:sz w:val="16"/>
                <w:szCs w:val="16"/>
                <w:lang w:val="fr-FR" w:eastAsia="fr-LU"/>
              </w:rPr>
              <w:t>Consommation principalement liée aux équipements informatiques et à leur refroidissement</w:t>
            </w:r>
          </w:p>
        </w:tc>
      </w:tr>
      <w:tr w:rsidR="00464B59" w:rsidRPr="00044D1C" w14:paraId="18865952" w14:textId="77777777" w:rsidTr="00464B59">
        <w:trPr>
          <w:trHeight w:val="405"/>
          <w:jc w:val="center"/>
        </w:trPr>
        <w:tc>
          <w:tcPr>
            <w:tcW w:w="8505" w:type="dxa"/>
            <w:gridSpan w:val="6"/>
            <w:tcBorders>
              <w:bottom w:val="single" w:sz="4" w:space="0" w:color="auto"/>
            </w:tcBorders>
            <w:shd w:val="clear" w:color="auto" w:fill="F2F2F2"/>
            <w:noWrap/>
            <w:vAlign w:val="center"/>
          </w:tcPr>
          <w:p w14:paraId="33427B70" w14:textId="77777777" w:rsidR="00620764" w:rsidRPr="00620764" w:rsidRDefault="00620764" w:rsidP="00620764">
            <w:pPr>
              <w:widowControl w:val="0"/>
              <w:spacing w:before="0" w:after="0"/>
              <w:jc w:val="left"/>
              <w:rPr>
                <w:rFonts w:eastAsia="Times New Roman" w:cs="Arial"/>
                <w:color w:val="auto"/>
                <w:sz w:val="18"/>
                <w:szCs w:val="16"/>
                <w:lang w:val="fr-FR" w:eastAsia="fr-LU"/>
              </w:rPr>
            </w:pPr>
            <w:r w:rsidRPr="00620764">
              <w:rPr>
                <w:rFonts w:eastAsia="Times New Roman" w:cs="Arial"/>
                <w:color w:val="auto"/>
                <w:sz w:val="18"/>
                <w:szCs w:val="16"/>
                <w:lang w:val="fr-FR" w:eastAsia="fr-LU"/>
              </w:rPr>
              <w:t>Mesures d’améliorations de la performance énergétique</w:t>
            </w:r>
          </w:p>
        </w:tc>
      </w:tr>
      <w:tr w:rsidR="00620764" w:rsidRPr="003233B9" w14:paraId="379F7DB9" w14:textId="77777777" w:rsidTr="00464B59">
        <w:trPr>
          <w:trHeight w:val="405"/>
          <w:jc w:val="center"/>
        </w:trPr>
        <w:tc>
          <w:tcPr>
            <w:tcW w:w="517" w:type="dxa"/>
            <w:tcBorders>
              <w:bottom w:val="single" w:sz="4" w:space="0" w:color="auto"/>
            </w:tcBorders>
            <w:shd w:val="clear" w:color="auto" w:fill="F2F2F2"/>
            <w:noWrap/>
            <w:vAlign w:val="center"/>
            <w:hideMark/>
          </w:tcPr>
          <w:p w14:paraId="751D6C43" w14:textId="77777777" w:rsidR="00620764" w:rsidRPr="00620764" w:rsidRDefault="00620764" w:rsidP="00620764">
            <w:pPr>
              <w:widowControl w:val="0"/>
              <w:spacing w:before="0" w:after="0"/>
              <w:jc w:val="center"/>
              <w:rPr>
                <w:rFonts w:eastAsia="Times New Roman" w:cs="Arial"/>
                <w:color w:val="auto"/>
                <w:sz w:val="18"/>
                <w:szCs w:val="20"/>
                <w:lang w:val="fr-FR" w:eastAsia="fr-LU"/>
              </w:rPr>
            </w:pPr>
            <w:proofErr w:type="gramStart"/>
            <w:r w:rsidRPr="00620764">
              <w:rPr>
                <w:rFonts w:eastAsia="Times New Roman" w:cs="Arial"/>
                <w:color w:val="auto"/>
                <w:sz w:val="16"/>
                <w:szCs w:val="20"/>
                <w:lang w:val="fr-FR" w:eastAsia="fr-LU"/>
              </w:rPr>
              <w:t>n</w:t>
            </w:r>
            <w:proofErr w:type="gramEnd"/>
            <w:r w:rsidRPr="00620764">
              <w:rPr>
                <w:rFonts w:eastAsia="Times New Roman" w:cs="Arial"/>
                <w:color w:val="auto"/>
                <w:sz w:val="16"/>
                <w:szCs w:val="20"/>
                <w:lang w:val="fr-FR" w:eastAsia="fr-LU"/>
              </w:rPr>
              <w:t>°</w:t>
            </w:r>
          </w:p>
        </w:tc>
        <w:tc>
          <w:tcPr>
            <w:tcW w:w="2597" w:type="dxa"/>
            <w:shd w:val="clear" w:color="auto" w:fill="F2F2F2"/>
            <w:noWrap/>
            <w:vAlign w:val="center"/>
            <w:hideMark/>
          </w:tcPr>
          <w:p w14:paraId="04CF3F81"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Mesure</w:t>
            </w:r>
          </w:p>
        </w:tc>
        <w:tc>
          <w:tcPr>
            <w:tcW w:w="1347" w:type="dxa"/>
            <w:tcBorders>
              <w:bottom w:val="single" w:sz="4" w:space="0" w:color="auto"/>
            </w:tcBorders>
            <w:shd w:val="clear" w:color="auto" w:fill="F2F2F2"/>
            <w:vAlign w:val="center"/>
          </w:tcPr>
          <w:p w14:paraId="1DC3E067"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Investissement</w:t>
            </w:r>
          </w:p>
        </w:tc>
        <w:tc>
          <w:tcPr>
            <w:tcW w:w="1348" w:type="dxa"/>
            <w:shd w:val="clear" w:color="auto" w:fill="F2F2F2"/>
            <w:noWrap/>
            <w:vAlign w:val="center"/>
            <w:hideMark/>
          </w:tcPr>
          <w:p w14:paraId="7E848D28"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Économie</w:t>
            </w:r>
          </w:p>
        </w:tc>
        <w:tc>
          <w:tcPr>
            <w:tcW w:w="1348" w:type="dxa"/>
            <w:shd w:val="clear" w:color="auto" w:fill="F2F2F2"/>
            <w:noWrap/>
            <w:vAlign w:val="center"/>
            <w:hideMark/>
          </w:tcPr>
          <w:p w14:paraId="3E282B25"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Complexité</w:t>
            </w:r>
          </w:p>
        </w:tc>
        <w:tc>
          <w:tcPr>
            <w:tcW w:w="1348" w:type="dxa"/>
            <w:shd w:val="clear" w:color="auto" w:fill="F2F2F2"/>
            <w:noWrap/>
            <w:vAlign w:val="center"/>
            <w:hideMark/>
          </w:tcPr>
          <w:p w14:paraId="260C0EC6"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TRI</w:t>
            </w:r>
          </w:p>
        </w:tc>
      </w:tr>
      <w:tr w:rsidR="00620764" w:rsidRPr="003233B9" w14:paraId="070BE168" w14:textId="77777777" w:rsidTr="00464B59">
        <w:trPr>
          <w:trHeight w:val="405"/>
          <w:jc w:val="center"/>
        </w:trPr>
        <w:tc>
          <w:tcPr>
            <w:tcW w:w="517" w:type="dxa"/>
            <w:tcBorders>
              <w:bottom w:val="single" w:sz="4" w:space="0" w:color="auto"/>
            </w:tcBorders>
            <w:shd w:val="clear" w:color="auto" w:fill="FFFFFF"/>
            <w:noWrap/>
            <w:vAlign w:val="center"/>
          </w:tcPr>
          <w:p w14:paraId="7CA6FA18"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Fr1</w:t>
            </w:r>
          </w:p>
        </w:tc>
        <w:tc>
          <w:tcPr>
            <w:tcW w:w="2597" w:type="dxa"/>
            <w:shd w:val="clear" w:color="auto" w:fill="FFFFFF"/>
            <w:noWrap/>
            <w:vAlign w:val="center"/>
          </w:tcPr>
          <w:p w14:paraId="2CD56D65" w14:textId="77777777" w:rsidR="00620764" w:rsidRPr="00620764" w:rsidRDefault="00620764" w:rsidP="00620764">
            <w:pPr>
              <w:widowControl w:val="0"/>
              <w:spacing w:before="0" w:after="0"/>
              <w:jc w:val="left"/>
              <w:rPr>
                <w:rFonts w:eastAsia="Times New Roman" w:cs="Arial"/>
                <w:color w:val="auto"/>
                <w:sz w:val="16"/>
                <w:szCs w:val="16"/>
                <w:lang w:val="fr-FR" w:eastAsia="fr-LU"/>
              </w:rPr>
            </w:pPr>
            <w:r w:rsidRPr="00620764">
              <w:rPr>
                <w:rFonts w:eastAsia="Times New Roman" w:cs="Arial"/>
                <w:color w:val="auto"/>
                <w:sz w:val="16"/>
                <w:szCs w:val="16"/>
                <w:lang w:val="fr-FR" w:eastAsia="fr-LU"/>
              </w:rPr>
              <w:t>Réduction de la puissance de production de froid technique</w:t>
            </w:r>
          </w:p>
        </w:tc>
        <w:tc>
          <w:tcPr>
            <w:tcW w:w="1347" w:type="dxa"/>
            <w:shd w:val="clear" w:color="auto" w:fill="FFFFFF"/>
            <w:vAlign w:val="center"/>
          </w:tcPr>
          <w:p w14:paraId="12D28D24"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B8"/>
                </mc:Choice>
                <mc:Fallback>
                  <w:t>💸</w:t>
                </mc:Fallback>
              </mc:AlternateContent>
            </w:r>
          </w:p>
        </w:tc>
        <w:tc>
          <w:tcPr>
            <w:tcW w:w="1348" w:type="dxa"/>
            <w:shd w:val="clear" w:color="auto" w:fill="FFFFFF"/>
            <w:noWrap/>
            <w:vAlign w:val="center"/>
          </w:tcPr>
          <w:p w14:paraId="327D6290"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A1"/>
                </mc:Choice>
                <mc:Fallback>
                  <w:t>💡</w:t>
                </mc:Fallback>
              </mc:AlternateContent>
            </w:r>
          </w:p>
        </w:tc>
        <w:tc>
          <w:tcPr>
            <w:tcW w:w="1348" w:type="dxa"/>
            <w:shd w:val="clear" w:color="auto" w:fill="FFFFFF"/>
            <w:noWrap/>
            <w:vAlign w:val="center"/>
          </w:tcPr>
          <w:p w14:paraId="0F3B08E7"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6E0"/>
                </mc:Choice>
                <mc:Fallback>
                  <w:t>🛠</w:t>
                </mc:Fallback>
              </mc:AlternateContent>
            </w:r>
          </w:p>
        </w:tc>
        <w:tc>
          <w:tcPr>
            <w:tcW w:w="1348" w:type="dxa"/>
            <w:shd w:val="clear" w:color="auto" w:fill="FFFFFF"/>
            <w:noWrap/>
            <w:vAlign w:val="center"/>
          </w:tcPr>
          <w:p w14:paraId="66D1508B"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23F3"/>
                </mc:Choice>
                <mc:Fallback>
                  <w:t>⏳</w:t>
                </mc:Fallback>
              </mc:AlternateContent>
            </w:r>
          </w:p>
        </w:tc>
      </w:tr>
      <w:tr w:rsidR="00620764" w:rsidRPr="003233B9" w14:paraId="3DEC4BD8" w14:textId="77777777" w:rsidTr="00464B59">
        <w:trPr>
          <w:trHeight w:val="405"/>
          <w:jc w:val="center"/>
        </w:trPr>
        <w:tc>
          <w:tcPr>
            <w:tcW w:w="517" w:type="dxa"/>
            <w:tcBorders>
              <w:bottom w:val="single" w:sz="4" w:space="0" w:color="auto"/>
            </w:tcBorders>
            <w:shd w:val="clear" w:color="auto" w:fill="FFFFFF"/>
            <w:noWrap/>
            <w:vAlign w:val="center"/>
          </w:tcPr>
          <w:p w14:paraId="6DD2FE63"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Fr2</w:t>
            </w:r>
          </w:p>
        </w:tc>
        <w:tc>
          <w:tcPr>
            <w:tcW w:w="2597" w:type="dxa"/>
            <w:shd w:val="clear" w:color="auto" w:fill="FFFFFF"/>
            <w:noWrap/>
            <w:vAlign w:val="center"/>
          </w:tcPr>
          <w:p w14:paraId="5276113A" w14:textId="77777777" w:rsidR="00620764" w:rsidRPr="00620764" w:rsidRDefault="00620764" w:rsidP="00620764">
            <w:pPr>
              <w:widowControl w:val="0"/>
              <w:spacing w:before="0" w:after="0"/>
              <w:jc w:val="left"/>
              <w:rPr>
                <w:rFonts w:eastAsia="Times New Roman" w:cs="Arial"/>
                <w:color w:val="auto"/>
                <w:sz w:val="16"/>
                <w:szCs w:val="16"/>
                <w:lang w:val="fr-FR" w:eastAsia="fr-LU"/>
              </w:rPr>
            </w:pPr>
            <w:r w:rsidRPr="00620764">
              <w:rPr>
                <w:rFonts w:eastAsia="Times New Roman" w:cs="Arial"/>
                <w:color w:val="auto"/>
                <w:sz w:val="16"/>
                <w:szCs w:val="16"/>
                <w:lang w:val="fr-FR" w:eastAsia="fr-LU"/>
              </w:rPr>
              <w:t>Fonctionnement en free-</w:t>
            </w:r>
            <w:proofErr w:type="spellStart"/>
            <w:r w:rsidRPr="00620764">
              <w:rPr>
                <w:rFonts w:eastAsia="Times New Roman" w:cs="Arial"/>
                <w:color w:val="auto"/>
                <w:sz w:val="16"/>
                <w:szCs w:val="16"/>
                <w:lang w:val="fr-FR" w:eastAsia="fr-LU"/>
              </w:rPr>
              <w:t>chilling</w:t>
            </w:r>
            <w:proofErr w:type="spellEnd"/>
            <w:r w:rsidRPr="00620764">
              <w:rPr>
                <w:rFonts w:eastAsia="Times New Roman" w:cs="Arial"/>
                <w:color w:val="auto"/>
                <w:sz w:val="16"/>
                <w:szCs w:val="16"/>
                <w:lang w:val="fr-FR" w:eastAsia="fr-LU"/>
              </w:rPr>
              <w:t xml:space="preserve"> du refroidissement des locaux techniques</w:t>
            </w:r>
          </w:p>
        </w:tc>
        <w:tc>
          <w:tcPr>
            <w:tcW w:w="1347" w:type="dxa"/>
            <w:shd w:val="clear" w:color="auto" w:fill="FFFFFF"/>
            <w:vAlign w:val="center"/>
          </w:tcPr>
          <w:p w14:paraId="167FC241"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B8"/>
                </mc:Choice>
                <mc:Fallback>
                  <w:t>💸</w:t>
                </mc:Fallback>
              </mc:AlternateContent>
            </w:r>
          </w:p>
        </w:tc>
        <w:tc>
          <w:tcPr>
            <w:tcW w:w="1348" w:type="dxa"/>
            <w:shd w:val="clear" w:color="auto" w:fill="FFFFFF"/>
            <w:noWrap/>
            <w:vAlign w:val="center"/>
          </w:tcPr>
          <w:p w14:paraId="3E4BE578"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A1"/>
                </mc:Choice>
                <mc:Fallback>
                  <w:t>💡</w:t>
                </mc:Fallback>
              </mc:AlternateContent>
            </w:r>
          </w:p>
        </w:tc>
        <w:tc>
          <w:tcPr>
            <w:tcW w:w="1348" w:type="dxa"/>
            <w:shd w:val="clear" w:color="auto" w:fill="FFFFFF"/>
            <w:noWrap/>
            <w:vAlign w:val="center"/>
          </w:tcPr>
          <w:p w14:paraId="00AF0CBB"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6E0"/>
                </mc:Choice>
                <mc:Fallback>
                  <w:t>🛠</w:t>
                </mc:Fallback>
              </mc:AlternateContent>
            </w:r>
          </w:p>
        </w:tc>
        <w:tc>
          <w:tcPr>
            <w:tcW w:w="1348" w:type="dxa"/>
            <w:shd w:val="clear" w:color="auto" w:fill="FFFFFF"/>
            <w:noWrap/>
            <w:vAlign w:val="center"/>
          </w:tcPr>
          <w:p w14:paraId="56881722"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23F3"/>
                </mc:Choice>
                <mc:Fallback>
                  <w:t>⏳</w:t>
                </mc:Fallback>
              </mc:AlternateContent>
            </w:r>
          </w:p>
        </w:tc>
      </w:tr>
      <w:tr w:rsidR="00620764" w:rsidRPr="003233B9" w14:paraId="13F15072" w14:textId="77777777" w:rsidTr="00464B59">
        <w:trPr>
          <w:trHeight w:val="405"/>
          <w:jc w:val="center"/>
        </w:trPr>
        <w:tc>
          <w:tcPr>
            <w:tcW w:w="517" w:type="dxa"/>
            <w:tcBorders>
              <w:bottom w:val="single" w:sz="4" w:space="0" w:color="auto"/>
            </w:tcBorders>
            <w:shd w:val="clear" w:color="auto" w:fill="FFFFFF"/>
            <w:noWrap/>
            <w:vAlign w:val="center"/>
          </w:tcPr>
          <w:p w14:paraId="2D267044"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Ec1</w:t>
            </w:r>
          </w:p>
        </w:tc>
        <w:tc>
          <w:tcPr>
            <w:tcW w:w="2597" w:type="dxa"/>
            <w:shd w:val="clear" w:color="auto" w:fill="FFFFFF"/>
            <w:noWrap/>
            <w:vAlign w:val="center"/>
          </w:tcPr>
          <w:p w14:paraId="36ADAF87" w14:textId="77777777" w:rsidR="00620764" w:rsidRPr="00620764" w:rsidRDefault="00620764" w:rsidP="00620764">
            <w:pPr>
              <w:widowControl w:val="0"/>
              <w:spacing w:before="0" w:after="0"/>
              <w:jc w:val="left"/>
              <w:rPr>
                <w:rFonts w:eastAsia="Times New Roman" w:cs="Arial"/>
                <w:color w:val="auto"/>
                <w:sz w:val="16"/>
                <w:szCs w:val="16"/>
                <w:lang w:val="fr-FR" w:eastAsia="fr-LU"/>
              </w:rPr>
            </w:pPr>
            <w:r w:rsidRPr="00620764">
              <w:rPr>
                <w:rFonts w:eastAsia="Times New Roman" w:cs="Arial"/>
                <w:color w:val="auto"/>
                <w:sz w:val="16"/>
                <w:szCs w:val="16"/>
                <w:lang w:val="fr-FR" w:eastAsia="fr-LU"/>
              </w:rPr>
              <w:t>Remplacement des tubes fluorescents par tubes LED</w:t>
            </w:r>
          </w:p>
        </w:tc>
        <w:tc>
          <w:tcPr>
            <w:tcW w:w="1347" w:type="dxa"/>
            <w:shd w:val="clear" w:color="auto" w:fill="FFFFFF"/>
            <w:vAlign w:val="center"/>
          </w:tcPr>
          <w:p w14:paraId="4033AB2E"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B8"/>
                </mc:Choice>
                <mc:Fallback>
                  <w:t>💸</w:t>
                </mc:Fallback>
              </mc:AlternateContent>
            </w:r>
          </w:p>
        </w:tc>
        <w:tc>
          <w:tcPr>
            <w:tcW w:w="1348" w:type="dxa"/>
            <w:shd w:val="clear" w:color="auto" w:fill="FFFFFF"/>
            <w:noWrap/>
            <w:vAlign w:val="center"/>
          </w:tcPr>
          <w:p w14:paraId="193AD516"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4A1"/>
                </mc:Choice>
                <mc:Fallback>
                  <w:t>💡</w:t>
                </mc:Fallback>
              </mc:AlternateContent>
            </w:r>
          </w:p>
        </w:tc>
        <w:tc>
          <w:tcPr>
            <w:tcW w:w="1348" w:type="dxa"/>
            <w:shd w:val="clear" w:color="auto" w:fill="FFFFFF"/>
            <w:noWrap/>
            <w:vAlign w:val="center"/>
          </w:tcPr>
          <w:p w14:paraId="010D6A83"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1F6E0"/>
                </mc:Choice>
                <mc:Fallback>
                  <w:t>🛠</w:t>
                </mc:Fallback>
              </mc:AlternateContent>
            </w:r>
          </w:p>
        </w:tc>
        <w:tc>
          <w:tcPr>
            <w:tcW w:w="1348" w:type="dxa"/>
            <w:shd w:val="clear" w:color="auto" w:fill="FFFFFF"/>
            <w:noWrap/>
            <w:vAlign w:val="center"/>
          </w:tcPr>
          <w:p w14:paraId="7ABBDBEF"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szCs w:val="20"/>
                <w:lang w:val="fr-FR" w:eastAsia="fr-LU"/>
              </w:rPr>
              <mc:AlternateContent>
                <mc:Choice Requires="w16se">
                  <w16se:symEx w16se:font="Segoe UI Emoji" w16se:char="23F3"/>
                </mc:Choice>
                <mc:Fallback>
                  <w:t>⏳</w:t>
                </mc:Fallback>
              </mc:AlternateContent>
            </w:r>
          </w:p>
        </w:tc>
      </w:tr>
    </w:tbl>
    <w:p w14:paraId="2BA7E4BB"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5D4F869D" w14:textId="51C363D3" w:rsidR="00620764" w:rsidRPr="003E6D28" w:rsidRDefault="00620764" w:rsidP="00620764">
      <w:pPr>
        <w:widowControl w:val="0"/>
        <w:spacing w:before="0" w:after="0"/>
        <w:ind w:left="567"/>
        <w:rPr>
          <w:rFonts w:eastAsia="Times New Roman" w:cs="Arial"/>
          <w:color w:val="auto"/>
          <w:szCs w:val="22"/>
          <w:lang w:val="fr-FR" w:eastAsia="fr-LU"/>
        </w:rPr>
      </w:pPr>
      <w:r w:rsidRPr="003E6D28">
        <w:rPr>
          <w:rFonts w:eastAsia="Times New Roman" w:cs="Arial"/>
          <w:color w:val="auto"/>
          <w:szCs w:val="22"/>
          <w:lang w:val="fr-FR" w:eastAsia="fr-LU"/>
        </w:rPr>
        <w:t xml:space="preserve">En annexe du présent document </w:t>
      </w:r>
      <w:r w:rsidR="009701B5">
        <w:rPr>
          <w:rFonts w:eastAsia="Times New Roman" w:cs="Arial"/>
          <w:color w:val="auto"/>
          <w:szCs w:val="22"/>
          <w:lang w:val="fr-FR" w:eastAsia="fr-LU"/>
        </w:rPr>
        <w:t>vous trouverez</w:t>
      </w:r>
      <w:r w:rsidRPr="003E6D28">
        <w:rPr>
          <w:rFonts w:eastAsia="Times New Roman" w:cs="Arial"/>
          <w:color w:val="auto"/>
          <w:szCs w:val="22"/>
          <w:lang w:val="fr-FR" w:eastAsia="fr-LU"/>
        </w:rPr>
        <w:t xml:space="preserve">, en outre, des fiches techniques qui expliquent </w:t>
      </w:r>
      <w:r w:rsidR="009701B5">
        <w:rPr>
          <w:rFonts w:eastAsia="Times New Roman" w:cs="Arial"/>
          <w:color w:val="auto"/>
          <w:szCs w:val="22"/>
          <w:lang w:val="fr-FR" w:eastAsia="fr-LU"/>
        </w:rPr>
        <w:t>plus en</w:t>
      </w:r>
      <w:r w:rsidRPr="003E6D28">
        <w:rPr>
          <w:rFonts w:eastAsia="Times New Roman" w:cs="Arial"/>
          <w:color w:val="auto"/>
          <w:szCs w:val="22"/>
          <w:lang w:val="fr-FR" w:eastAsia="fr-LU"/>
        </w:rPr>
        <w:t xml:space="preserve"> détail les mesures d’amélioration suivantes :</w:t>
      </w:r>
    </w:p>
    <w:p w14:paraId="4EEC1817" w14:textId="1DDDB3BF" w:rsidR="00620764" w:rsidRPr="003E6D28" w:rsidRDefault="009701B5" w:rsidP="008B32E2">
      <w:pPr>
        <w:widowControl w:val="0"/>
        <w:numPr>
          <w:ilvl w:val="0"/>
          <w:numId w:val="16"/>
        </w:numPr>
        <w:spacing w:before="0" w:after="0"/>
        <w:rPr>
          <w:rFonts w:eastAsia="Times New Roman" w:cs="Arial"/>
          <w:color w:val="auto"/>
          <w:szCs w:val="22"/>
          <w:lang w:val="fr-FR" w:eastAsia="fr-LU"/>
        </w:rPr>
      </w:pPr>
      <w:r>
        <w:rPr>
          <w:rFonts w:eastAsia="Times New Roman" w:cs="Arial"/>
          <w:color w:val="auto"/>
          <w:szCs w:val="22"/>
          <w:lang w:val="fr-FR" w:eastAsia="fr-LU"/>
        </w:rPr>
        <w:t>e</w:t>
      </w:r>
      <w:r w:rsidR="00620764" w:rsidRPr="003E6D28">
        <w:rPr>
          <w:rFonts w:eastAsia="Times New Roman" w:cs="Arial"/>
          <w:color w:val="auto"/>
          <w:szCs w:val="22"/>
          <w:lang w:val="fr-FR" w:eastAsia="fr-LU"/>
        </w:rPr>
        <w:t>ntretien et vérification de l’efficacité du récupérateur de chaleur sur la ventilation ;</w:t>
      </w:r>
    </w:p>
    <w:p w14:paraId="52650924" w14:textId="4E952416" w:rsidR="00620764" w:rsidRPr="003E6D28" w:rsidRDefault="009701B5" w:rsidP="008B32E2">
      <w:pPr>
        <w:widowControl w:val="0"/>
        <w:numPr>
          <w:ilvl w:val="0"/>
          <w:numId w:val="16"/>
        </w:numPr>
        <w:spacing w:before="0" w:after="0"/>
        <w:rPr>
          <w:rFonts w:eastAsia="Times New Roman" w:cs="Arial"/>
          <w:color w:val="auto"/>
          <w:szCs w:val="22"/>
          <w:lang w:val="fr-FR" w:eastAsia="fr-LU"/>
        </w:rPr>
      </w:pPr>
      <w:r>
        <w:rPr>
          <w:rFonts w:eastAsia="Times New Roman" w:cs="Arial"/>
          <w:color w:val="auto"/>
          <w:szCs w:val="22"/>
          <w:lang w:val="fr-FR" w:eastAsia="fr-LU"/>
        </w:rPr>
        <w:t>r</w:t>
      </w:r>
      <w:r w:rsidR="00620764" w:rsidRPr="003E6D28">
        <w:rPr>
          <w:rFonts w:eastAsia="Times New Roman" w:cs="Arial"/>
          <w:color w:val="auto"/>
          <w:szCs w:val="22"/>
          <w:lang w:val="fr-FR" w:eastAsia="fr-LU"/>
        </w:rPr>
        <w:t>echerche des fuites sur le réseau d’air comprimé ;</w:t>
      </w:r>
    </w:p>
    <w:p w14:paraId="091C7B4E" w14:textId="5BB78785" w:rsidR="00620764" w:rsidRPr="003E6D28" w:rsidRDefault="009701B5" w:rsidP="008B32E2">
      <w:pPr>
        <w:widowControl w:val="0"/>
        <w:numPr>
          <w:ilvl w:val="0"/>
          <w:numId w:val="16"/>
        </w:numPr>
        <w:spacing w:before="0" w:after="0"/>
        <w:rPr>
          <w:rFonts w:eastAsia="Times New Roman" w:cs="Arial"/>
          <w:color w:val="auto"/>
          <w:szCs w:val="22"/>
          <w:lang w:val="fr-FR" w:eastAsia="fr-LU"/>
        </w:rPr>
      </w:pPr>
      <w:r>
        <w:rPr>
          <w:rFonts w:eastAsia="Times New Roman" w:cs="Arial"/>
          <w:color w:val="auto"/>
          <w:szCs w:val="22"/>
          <w:lang w:val="fr-FR" w:eastAsia="fr-LU"/>
        </w:rPr>
        <w:lastRenderedPageBreak/>
        <w:t>i</w:t>
      </w:r>
      <w:r w:rsidR="00620764" w:rsidRPr="003E6D28">
        <w:rPr>
          <w:rFonts w:eastAsia="Times New Roman" w:cs="Arial"/>
          <w:color w:val="auto"/>
          <w:szCs w:val="22"/>
          <w:lang w:val="fr-FR" w:eastAsia="fr-LU"/>
        </w:rPr>
        <w:t>nstallation des détecteurs de présence et de lumière naturelle pour la régulation automatique de l’éclairage.</w:t>
      </w:r>
    </w:p>
    <w:p w14:paraId="04500DF7" w14:textId="77777777" w:rsidR="00620764" w:rsidRPr="003233B9" w:rsidRDefault="00620764" w:rsidP="001A4024">
      <w:pPr>
        <w:pStyle w:val="Heading2"/>
        <w:rPr>
          <w:rFonts w:cs="Arial"/>
        </w:rPr>
      </w:pPr>
      <w:bookmarkStart w:id="13" w:name="_Toc46215327"/>
      <w:bookmarkStart w:id="14" w:name="_Toc128992599"/>
      <w:r w:rsidRPr="003233B9">
        <w:rPr>
          <w:rFonts w:cs="Arial"/>
        </w:rPr>
        <w:t>Subsides</w:t>
      </w:r>
      <w:bookmarkEnd w:id="13"/>
      <w:bookmarkEnd w:id="14"/>
    </w:p>
    <w:p w14:paraId="0C6C9B53" w14:textId="74035021" w:rsidR="00620764" w:rsidRPr="003E6D28" w:rsidRDefault="00620764" w:rsidP="004A3E4E">
      <w:pPr>
        <w:pStyle w:val="Heading3"/>
        <w:rPr>
          <w:rFonts w:cs="Arial"/>
          <w:color w:val="auto"/>
          <w:szCs w:val="22"/>
          <w:lang w:eastAsia="fr-LU"/>
        </w:rPr>
      </w:pPr>
      <w:bookmarkStart w:id="15" w:name="_Toc128992600"/>
      <w:r w:rsidRPr="003233B9">
        <w:rPr>
          <w:rFonts w:cs="Arial"/>
        </w:rPr>
        <w:t>Fournisseurs d’énergie</w:t>
      </w:r>
      <w:bookmarkEnd w:id="15"/>
    </w:p>
    <w:p w14:paraId="3D8F886F" w14:textId="77777777" w:rsidR="00620764" w:rsidRPr="003E6D28" w:rsidRDefault="00620764" w:rsidP="00620764">
      <w:pPr>
        <w:widowControl w:val="0"/>
        <w:spacing w:before="0" w:after="0"/>
        <w:ind w:left="567"/>
        <w:rPr>
          <w:rFonts w:eastAsia="Times New Roman" w:cs="Arial"/>
          <w:color w:val="auto"/>
          <w:szCs w:val="22"/>
          <w:lang w:val="fr-FR" w:eastAsia="fr-LU"/>
        </w:rPr>
      </w:pPr>
      <w:r w:rsidRPr="003E6D28">
        <w:rPr>
          <w:rFonts w:eastAsia="Times New Roman" w:cs="Arial"/>
          <w:color w:val="auto"/>
          <w:szCs w:val="22"/>
          <w:lang w:val="fr-FR" w:eastAsia="fr-LU"/>
        </w:rPr>
        <w:t>Des fournisseurs d’énergie au Luxembourg ont instauré un programme de subventions pour les économies d’énergie. Ce programme consiste à délivrer un subside financier à des personnes morales ou physiques mettant en œuvre une action d’économie d’énergie selon une liste de travaux éligibles. Les subventions sont cumulables avec d’autres subsides éventuels.</w:t>
      </w:r>
    </w:p>
    <w:p w14:paraId="4671D687"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183FC878" w14:textId="5FC098D6" w:rsidR="00620764" w:rsidRPr="003233B9" w:rsidRDefault="00620764" w:rsidP="001A4024">
      <w:pPr>
        <w:pStyle w:val="Heading3"/>
        <w:rPr>
          <w:rFonts w:cs="Arial"/>
        </w:rPr>
      </w:pPr>
      <w:bookmarkStart w:id="16" w:name="_Toc128992601"/>
      <w:r w:rsidRPr="003233B9">
        <w:rPr>
          <w:rFonts w:cs="Arial"/>
        </w:rPr>
        <w:t xml:space="preserve">Subsides du ministère de </w:t>
      </w:r>
      <w:r w:rsidR="00CC0BC6" w:rsidRPr="003233B9">
        <w:rPr>
          <w:rFonts w:cs="Arial"/>
        </w:rPr>
        <w:t>l’</w:t>
      </w:r>
      <w:r w:rsidR="00CC0BC6">
        <w:rPr>
          <w:rFonts w:cs="Arial"/>
        </w:rPr>
        <w:t>É</w:t>
      </w:r>
      <w:r w:rsidR="00CC0BC6" w:rsidRPr="003233B9">
        <w:rPr>
          <w:rFonts w:cs="Arial"/>
        </w:rPr>
        <w:t>conomie</w:t>
      </w:r>
      <w:bookmarkEnd w:id="16"/>
      <w:r w:rsidR="00CC0BC6" w:rsidRPr="003233B9">
        <w:rPr>
          <w:rFonts w:cs="Arial"/>
        </w:rPr>
        <w:t xml:space="preserve"> </w:t>
      </w:r>
    </w:p>
    <w:p w14:paraId="61FA6BBF"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5F047B84" w14:textId="77777777" w:rsidR="00620764" w:rsidRPr="003E6D28" w:rsidRDefault="00620764" w:rsidP="00620764">
      <w:pPr>
        <w:widowControl w:val="0"/>
        <w:spacing w:before="0" w:after="0"/>
        <w:ind w:left="567"/>
        <w:rPr>
          <w:rFonts w:eastAsia="Times New Roman" w:cs="Arial"/>
          <w:color w:val="auto"/>
          <w:szCs w:val="22"/>
          <w:lang w:val="fr-FR" w:eastAsia="fr-LU"/>
        </w:rPr>
      </w:pPr>
      <w:r w:rsidRPr="003E6D28">
        <w:rPr>
          <w:rFonts w:eastAsia="Times New Roman" w:cs="Arial"/>
          <w:color w:val="auto"/>
          <w:szCs w:val="22"/>
          <w:lang w:val="fr-FR" w:eastAsia="fr-LU"/>
        </w:rPr>
        <w:t>Les entreprises qui effectuent des investissements dans le domaine des écotechnologies ou dans des procédés respectueux de l’environnement peuvent bénéficier d’un régime d’aides spécifiques. Les aides sont accordées sous la forme de subventions en capital ou de bonification d’intérêts.</w:t>
      </w:r>
    </w:p>
    <w:p w14:paraId="4A035DD4" w14:textId="57F14945" w:rsidR="00620764" w:rsidRDefault="005361A1" w:rsidP="00620764">
      <w:pPr>
        <w:widowControl w:val="0"/>
        <w:spacing w:before="0" w:after="0"/>
        <w:ind w:left="567"/>
        <w:rPr>
          <w:rFonts w:eastAsia="Times New Roman" w:cs="Arial"/>
          <w:color w:val="auto"/>
          <w:szCs w:val="22"/>
          <w:lang w:val="fr-FR" w:eastAsia="fr-LU"/>
        </w:rPr>
      </w:pPr>
      <w:r>
        <w:rPr>
          <w:rFonts w:eastAsia="Times New Roman" w:cs="Arial"/>
          <w:color w:val="auto"/>
          <w:szCs w:val="22"/>
          <w:lang w:val="fr-FR" w:eastAsia="fr-LU"/>
        </w:rPr>
        <w:t xml:space="preserve"> </w:t>
      </w:r>
    </w:p>
    <w:p w14:paraId="5E94C9AF" w14:textId="063602AB" w:rsidR="005361A1" w:rsidRPr="004A3E4E" w:rsidRDefault="005361A1" w:rsidP="00620764">
      <w:pPr>
        <w:widowControl w:val="0"/>
        <w:spacing w:before="0" w:after="0"/>
        <w:ind w:left="567"/>
        <w:rPr>
          <w:rFonts w:eastAsia="Times New Roman" w:cs="Arial"/>
          <w:color w:val="auto"/>
          <w:szCs w:val="22"/>
          <w:lang w:val="fr-LU" w:eastAsia="fr-LU"/>
        </w:rPr>
      </w:pPr>
      <w:r>
        <w:rPr>
          <w:rFonts w:eastAsia="Times New Roman" w:cs="Arial"/>
          <w:color w:val="auto"/>
          <w:szCs w:val="22"/>
          <w:lang w:val="fr-FR" w:eastAsia="fr-LU"/>
        </w:rPr>
        <w:t>Afin de donner</w:t>
      </w:r>
      <w:r w:rsidRPr="004A3E4E">
        <w:rPr>
          <w:lang w:val="fr-LU"/>
        </w:rPr>
        <w:t xml:space="preserve"> une orientation aux entreprises dans le cadre de l’application de la loi modifiée du 15 décembre 2017 relative à un régime d’aides à la protection de l’environnement</w:t>
      </w:r>
      <w:r>
        <w:rPr>
          <w:lang w:val="fr-LU"/>
        </w:rPr>
        <w:t xml:space="preserve"> </w:t>
      </w:r>
      <w:r w:rsidR="004A3E4E">
        <w:rPr>
          <w:lang w:val="fr-LU"/>
        </w:rPr>
        <w:t>un</w:t>
      </w:r>
      <w:r>
        <w:rPr>
          <w:lang w:val="fr-LU"/>
        </w:rPr>
        <w:t xml:space="preserve"> guide simplifié</w:t>
      </w:r>
      <w:r w:rsidR="004A3E4E">
        <w:rPr>
          <w:lang w:val="fr-LU"/>
        </w:rPr>
        <w:t xml:space="preserve"> a été développé. </w:t>
      </w:r>
      <w:r>
        <w:rPr>
          <w:lang w:val="fr-LU"/>
        </w:rPr>
        <w:t xml:space="preserve"> (LIEN : </w:t>
      </w:r>
      <w:hyperlink r:id="rId18" w:history="1">
        <w:r w:rsidR="004A3E4E">
          <w:rPr>
            <w:rStyle w:val="Hyperlink"/>
            <w:lang w:val="fr-FR"/>
          </w:rPr>
          <w:t>https://www.luxinnovation.lu/publication/aides-protection-environnement/</w:t>
        </w:r>
      </w:hyperlink>
      <w:r w:rsidR="004A3E4E">
        <w:rPr>
          <w:rFonts w:eastAsia="Times New Roman"/>
          <w:lang w:val="fr-FR"/>
        </w:rPr>
        <w:t xml:space="preserve"> )</w:t>
      </w:r>
    </w:p>
    <w:p w14:paraId="1AAA6973" w14:textId="77777777" w:rsidR="004A3E4E" w:rsidRDefault="004A3E4E" w:rsidP="00620764">
      <w:pPr>
        <w:widowControl w:val="0"/>
        <w:spacing w:before="0" w:after="0"/>
        <w:ind w:left="567"/>
        <w:rPr>
          <w:rFonts w:eastAsia="Times New Roman" w:cs="Arial"/>
          <w:color w:val="auto"/>
          <w:szCs w:val="22"/>
          <w:lang w:val="fr-FR" w:eastAsia="fr-LU"/>
        </w:rPr>
      </w:pPr>
    </w:p>
    <w:p w14:paraId="7E3376E9" w14:textId="256FB522" w:rsidR="00620764" w:rsidRPr="00C92A1B" w:rsidRDefault="004A3E4E" w:rsidP="00620764">
      <w:pPr>
        <w:widowControl w:val="0"/>
        <w:spacing w:before="0" w:after="0"/>
        <w:ind w:left="567"/>
        <w:rPr>
          <w:rFonts w:eastAsia="Times New Roman" w:cs="Arial"/>
          <w:color w:val="auto"/>
          <w:szCs w:val="22"/>
          <w:lang w:val="fr-FR" w:eastAsia="fr-LU"/>
        </w:rPr>
      </w:pPr>
      <w:r w:rsidRPr="00C92A1B">
        <w:rPr>
          <w:rFonts w:eastAsia="Times New Roman" w:cs="Arial"/>
          <w:color w:val="auto"/>
          <w:szCs w:val="22"/>
          <w:lang w:val="fr-FR" w:eastAsia="fr-LU"/>
        </w:rPr>
        <w:t>En complément, u</w:t>
      </w:r>
      <w:r w:rsidR="00620764" w:rsidRPr="00C92A1B">
        <w:rPr>
          <w:rFonts w:eastAsia="Times New Roman" w:cs="Arial"/>
          <w:color w:val="auto"/>
          <w:szCs w:val="22"/>
          <w:lang w:val="fr-FR" w:eastAsia="fr-LU"/>
        </w:rPr>
        <w:t xml:space="preserve">n guide du requérant comprenant des fiches techniques est mis à disposition des entreprises afin de les aider dans l’élaboration de leur dossier de demande. Ce régime d’aide est cependant réservé aux projets de grande ampleur. </w:t>
      </w:r>
    </w:p>
    <w:p w14:paraId="4C9201C9" w14:textId="78F728D1" w:rsidR="00377BEE" w:rsidRPr="00C92A1B" w:rsidRDefault="00377BEE" w:rsidP="00620764">
      <w:pPr>
        <w:widowControl w:val="0"/>
        <w:spacing w:before="0" w:after="0"/>
        <w:ind w:left="567"/>
        <w:rPr>
          <w:rFonts w:eastAsia="Times New Roman" w:cs="Arial"/>
          <w:color w:val="auto"/>
          <w:szCs w:val="22"/>
          <w:lang w:val="fr-FR" w:eastAsia="fr-LU"/>
        </w:rPr>
      </w:pPr>
    </w:p>
    <w:p w14:paraId="3CE5C30D" w14:textId="474B9E5B" w:rsidR="00377BEE" w:rsidRPr="00C92A1B" w:rsidRDefault="00377BEE" w:rsidP="00620764">
      <w:pPr>
        <w:widowControl w:val="0"/>
        <w:spacing w:before="0" w:after="0"/>
        <w:ind w:left="567"/>
        <w:rPr>
          <w:rFonts w:eastAsia="Times New Roman" w:cs="Arial"/>
          <w:color w:val="auto"/>
          <w:szCs w:val="22"/>
          <w:lang w:val="fr-LU" w:eastAsia="fr-LU"/>
        </w:rPr>
      </w:pPr>
      <w:r w:rsidRPr="00C92A1B">
        <w:rPr>
          <w:rFonts w:cs="Arial"/>
          <w:color w:val="auto"/>
          <w:shd w:val="clear" w:color="auto" w:fill="FFFFFF"/>
          <w:lang w:val="fr-LU"/>
        </w:rPr>
        <w:t>Dans le cadre du programme d’accompagnement</w:t>
      </w:r>
      <w:r w:rsidR="00044D1C">
        <w:rPr>
          <w:rFonts w:cs="Arial"/>
          <w:color w:val="auto"/>
          <w:shd w:val="clear" w:color="auto" w:fill="FFFFFF"/>
          <w:lang w:val="fr-LU"/>
        </w:rPr>
        <w:t xml:space="preserve"> </w:t>
      </w:r>
      <w:r w:rsidRPr="00C92A1B">
        <w:rPr>
          <w:rStyle w:val="Strong"/>
          <w:rFonts w:cs="Arial"/>
          <w:b w:val="0"/>
          <w:bCs w:val="0"/>
          <w:color w:val="auto"/>
          <w:shd w:val="clear" w:color="auto" w:fill="FFFFFF"/>
          <w:lang w:val="fr-LU"/>
        </w:rPr>
        <w:t xml:space="preserve">SME Packages – </w:t>
      </w:r>
      <w:proofErr w:type="spellStart"/>
      <w:r w:rsidRPr="00C92A1B">
        <w:rPr>
          <w:rStyle w:val="Strong"/>
          <w:rFonts w:cs="Arial"/>
          <w:b w:val="0"/>
          <w:bCs w:val="0"/>
          <w:color w:val="auto"/>
          <w:shd w:val="clear" w:color="auto" w:fill="FFFFFF"/>
          <w:lang w:val="fr-LU"/>
        </w:rPr>
        <w:t>Sustainability</w:t>
      </w:r>
      <w:proofErr w:type="spellEnd"/>
      <w:r w:rsidRPr="00C92A1B">
        <w:rPr>
          <w:rFonts w:cs="Arial"/>
          <w:color w:val="auto"/>
          <w:shd w:val="clear" w:color="auto" w:fill="FFFFFF"/>
          <w:lang w:val="fr-LU"/>
        </w:rPr>
        <w:t>, les entreprises seront accompagnées individuellement dans l’identification d’une solution concrète pour </w:t>
      </w:r>
      <w:r w:rsidRPr="00C92A1B">
        <w:rPr>
          <w:rStyle w:val="Strong"/>
          <w:rFonts w:cs="Arial"/>
          <w:b w:val="0"/>
          <w:bCs w:val="0"/>
          <w:color w:val="auto"/>
          <w:shd w:val="clear" w:color="auto" w:fill="FFFFFF"/>
          <w:lang w:val="fr-LU"/>
        </w:rPr>
        <w:t>réduire leur impact environnemental</w:t>
      </w:r>
      <w:r w:rsidRPr="00C92A1B">
        <w:rPr>
          <w:rFonts w:cs="Arial"/>
          <w:color w:val="auto"/>
          <w:shd w:val="clear" w:color="auto" w:fill="FFFFFF"/>
          <w:lang w:val="fr-LU"/>
        </w:rPr>
        <w:t> et qui génèrera des économies via une réduction de vos consommations d’</w:t>
      </w:r>
      <w:r w:rsidRPr="00C92A1B">
        <w:rPr>
          <w:rStyle w:val="Strong"/>
          <w:rFonts w:cs="Arial"/>
          <w:b w:val="0"/>
          <w:bCs w:val="0"/>
          <w:color w:val="auto"/>
          <w:shd w:val="clear" w:color="auto" w:fill="FFFFFF"/>
          <w:lang w:val="fr-LU"/>
        </w:rPr>
        <w:t>énergie </w:t>
      </w:r>
      <w:r w:rsidRPr="00C92A1B">
        <w:rPr>
          <w:rFonts w:cs="Arial"/>
          <w:color w:val="auto"/>
          <w:shd w:val="clear" w:color="auto" w:fill="FFFFFF"/>
          <w:lang w:val="fr-LU"/>
        </w:rPr>
        <w:t>ou d’</w:t>
      </w:r>
      <w:r w:rsidRPr="00C92A1B">
        <w:rPr>
          <w:rStyle w:val="Strong"/>
          <w:rFonts w:cs="Arial"/>
          <w:b w:val="0"/>
          <w:bCs w:val="0"/>
          <w:color w:val="auto"/>
          <w:shd w:val="clear" w:color="auto" w:fill="FFFFFF"/>
          <w:lang w:val="fr-LU"/>
        </w:rPr>
        <w:t>eau</w:t>
      </w:r>
      <w:r w:rsidRPr="00C92A1B">
        <w:rPr>
          <w:rFonts w:cs="Arial"/>
          <w:color w:val="auto"/>
          <w:shd w:val="clear" w:color="auto" w:fill="FFFFFF"/>
          <w:lang w:val="fr-LU"/>
        </w:rPr>
        <w:t>, une amélioration de la </w:t>
      </w:r>
      <w:r w:rsidRPr="00C92A1B">
        <w:rPr>
          <w:rStyle w:val="Strong"/>
          <w:rFonts w:cs="Arial"/>
          <w:b w:val="0"/>
          <w:bCs w:val="0"/>
          <w:color w:val="auto"/>
          <w:shd w:val="clear" w:color="auto" w:fill="FFFFFF"/>
          <w:lang w:val="fr-LU"/>
        </w:rPr>
        <w:t>gestion des déchets</w:t>
      </w:r>
      <w:r w:rsidRPr="00C92A1B">
        <w:rPr>
          <w:rFonts w:cs="Arial"/>
          <w:color w:val="auto"/>
          <w:shd w:val="clear" w:color="auto" w:fill="FFFFFF"/>
          <w:lang w:val="fr-LU"/>
        </w:rPr>
        <w:t> ou une diminution de l’</w:t>
      </w:r>
      <w:r w:rsidRPr="00C92A1B">
        <w:rPr>
          <w:rStyle w:val="Strong"/>
          <w:rFonts w:cs="Arial"/>
          <w:b w:val="0"/>
          <w:bCs w:val="0"/>
          <w:color w:val="auto"/>
          <w:shd w:val="clear" w:color="auto" w:fill="FFFFFF"/>
          <w:lang w:val="fr-LU"/>
        </w:rPr>
        <w:t>empreinte carbone</w:t>
      </w:r>
      <w:r w:rsidRPr="00C92A1B">
        <w:rPr>
          <w:rFonts w:cs="Arial"/>
          <w:color w:val="auto"/>
          <w:shd w:val="clear" w:color="auto" w:fill="FFFFFF"/>
          <w:lang w:val="fr-LU"/>
        </w:rPr>
        <w:t>.</w:t>
      </w:r>
    </w:p>
    <w:p w14:paraId="1765D43D" w14:textId="77777777" w:rsidR="00620764" w:rsidRPr="00620764" w:rsidRDefault="00620764" w:rsidP="00620764">
      <w:pPr>
        <w:spacing w:before="0" w:after="0"/>
        <w:jc w:val="left"/>
        <w:rPr>
          <w:rFonts w:eastAsia="Times New Roman" w:cs="Arial"/>
          <w:color w:val="auto"/>
          <w:sz w:val="20"/>
          <w:szCs w:val="20"/>
          <w:lang w:val="fr-FR" w:eastAsia="fr-LU"/>
        </w:rPr>
      </w:pPr>
    </w:p>
    <w:p w14:paraId="00A8C727" w14:textId="77777777" w:rsidR="00620764" w:rsidRPr="00620764" w:rsidRDefault="00620764" w:rsidP="00620764">
      <w:pPr>
        <w:spacing w:before="0" w:after="0"/>
        <w:rPr>
          <w:rFonts w:eastAsia="Times New Roman" w:cs="Arial"/>
          <w:color w:val="auto"/>
          <w:sz w:val="18"/>
          <w:szCs w:val="20"/>
          <w:lang w:val="fr-FR" w:eastAsia="fr-LU"/>
        </w:rPr>
      </w:pPr>
    </w:p>
    <w:p w14:paraId="49694FD2" w14:textId="77777777" w:rsidR="00620764" w:rsidRPr="003233B9" w:rsidRDefault="00620764" w:rsidP="001A4024">
      <w:pPr>
        <w:pStyle w:val="Heading2"/>
        <w:rPr>
          <w:rFonts w:cs="Arial"/>
        </w:rPr>
      </w:pPr>
      <w:bookmarkStart w:id="17" w:name="_Toc46215328"/>
      <w:bookmarkStart w:id="18" w:name="_Toc128992602"/>
      <w:r w:rsidRPr="003233B9">
        <w:rPr>
          <w:rFonts w:cs="Arial"/>
        </w:rPr>
        <w:t>Sources d’information</w:t>
      </w:r>
      <w:bookmarkEnd w:id="17"/>
      <w:bookmarkEnd w:id="18"/>
    </w:p>
    <w:p w14:paraId="68281622" w14:textId="77777777" w:rsidR="00620764" w:rsidRPr="00620764" w:rsidRDefault="00620764" w:rsidP="00620764">
      <w:pPr>
        <w:spacing w:before="0" w:after="0"/>
        <w:rPr>
          <w:rFonts w:eastAsia="Times New Roman" w:cs="Arial"/>
          <w:color w:val="auto"/>
          <w:sz w:val="18"/>
          <w:szCs w:val="20"/>
          <w:lang w:val="fr-FR" w:eastAsia="fr-LU"/>
        </w:rPr>
      </w:pPr>
    </w:p>
    <w:p w14:paraId="64E6174D" w14:textId="281AFBC2"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 xml:space="preserve">La présente étude </w:t>
      </w:r>
      <w:r w:rsidRPr="00C92A1B">
        <w:rPr>
          <w:rFonts w:eastAsia="Times New Roman" w:cs="Arial"/>
          <w:color w:val="auto"/>
          <w:szCs w:val="22"/>
          <w:lang w:val="fr-FR" w:eastAsia="fr-LU"/>
        </w:rPr>
        <w:t xml:space="preserve">énergétique s’appuie sur les plans et documents disponibles au moment de sa réalisation </w:t>
      </w:r>
      <w:r w:rsidR="004D44D3" w:rsidRPr="00C92A1B">
        <w:rPr>
          <w:rFonts w:eastAsia="Times New Roman" w:cs="Arial"/>
          <w:color w:val="auto"/>
          <w:szCs w:val="22"/>
          <w:lang w:val="fr-FR" w:eastAsia="fr-LU"/>
        </w:rPr>
        <w:t xml:space="preserve">et </w:t>
      </w:r>
      <w:r w:rsidRPr="00C92A1B">
        <w:rPr>
          <w:rFonts w:eastAsia="Times New Roman" w:cs="Arial"/>
          <w:color w:val="auto"/>
          <w:szCs w:val="22"/>
          <w:lang w:val="fr-FR" w:eastAsia="fr-LU"/>
        </w:rPr>
        <w:t xml:space="preserve">fournis par le client, </w:t>
      </w:r>
      <w:r w:rsidRPr="004A3E4E">
        <w:rPr>
          <w:rFonts w:eastAsia="Times New Roman" w:cs="Arial"/>
          <w:color w:val="auto"/>
          <w:szCs w:val="22"/>
          <w:lang w:val="fr-FR" w:eastAsia="fr-LU"/>
        </w:rPr>
        <w:t>sur les données collectées à l’occasion de la visite du site ainsi que sur les normes et règlements en vigueur à la date du diagnostic. Les différentes normes et règlements utilisées sont résumés ci-dessous.</w:t>
      </w:r>
    </w:p>
    <w:p w14:paraId="6A18D5F6" w14:textId="77777777" w:rsidR="00620764" w:rsidRPr="004A3E4E" w:rsidRDefault="00620764" w:rsidP="00620764">
      <w:pPr>
        <w:keepLines/>
        <w:widowControl w:val="0"/>
        <w:spacing w:before="0" w:after="0"/>
        <w:rPr>
          <w:rFonts w:eastAsia="Times New Roman" w:cs="Arial"/>
          <w:color w:val="auto"/>
          <w:szCs w:val="22"/>
          <w:lang w:val="fr-FR" w:eastAsia="fr-LU"/>
        </w:rPr>
      </w:pPr>
    </w:p>
    <w:p w14:paraId="55D53B46" w14:textId="77777777" w:rsidR="00620764" w:rsidRPr="004A3E4E" w:rsidRDefault="00620764" w:rsidP="008B32E2">
      <w:pPr>
        <w:keepLines/>
        <w:widowControl w:val="0"/>
        <w:numPr>
          <w:ilvl w:val="0"/>
          <w:numId w:val="9"/>
        </w:numPr>
        <w:spacing w:before="0" w:after="0"/>
        <w:ind w:left="851" w:hanging="284"/>
        <w:rPr>
          <w:rFonts w:eastAsia="Times New Roman" w:cs="Arial"/>
          <w:color w:val="auto"/>
          <w:szCs w:val="22"/>
          <w:lang w:val="de-LU" w:eastAsia="fr-LU"/>
        </w:rPr>
      </w:pPr>
      <w:r w:rsidRPr="004A3E4E">
        <w:rPr>
          <w:rFonts w:eastAsia="Times New Roman" w:cs="Arial"/>
          <w:color w:val="auto"/>
          <w:szCs w:val="22"/>
          <w:lang w:val="de-LU" w:eastAsia="fr-LU"/>
        </w:rPr>
        <w:t>VDI 3807 : Energie und Wasserverbrauchskennwerte für Gebäude – Blatt 4: Teilkennwerte elektrische Energie</w:t>
      </w:r>
    </w:p>
    <w:p w14:paraId="704FBE66" w14:textId="337BC4FC" w:rsidR="00620764" w:rsidRPr="004A3E4E" w:rsidRDefault="00620764" w:rsidP="008B32E2">
      <w:pPr>
        <w:keepLines/>
        <w:widowControl w:val="0"/>
        <w:numPr>
          <w:ilvl w:val="0"/>
          <w:numId w:val="9"/>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t xml:space="preserve">EN 15251 : </w:t>
      </w:r>
      <w:r w:rsidR="004D44D3">
        <w:rPr>
          <w:rFonts w:eastAsia="Times New Roman" w:cs="Arial"/>
          <w:color w:val="auto"/>
          <w:szCs w:val="22"/>
          <w:lang w:val="fr-FR" w:eastAsia="fr-LU"/>
        </w:rPr>
        <w:t>c</w:t>
      </w:r>
      <w:r w:rsidRPr="004A3E4E">
        <w:rPr>
          <w:rFonts w:eastAsia="Times New Roman" w:cs="Arial"/>
          <w:color w:val="auto"/>
          <w:szCs w:val="22"/>
          <w:lang w:val="fr-FR" w:eastAsia="fr-LU"/>
        </w:rPr>
        <w:t xml:space="preserve">ritères d'ambiance intérieure pour la conception et évaluation de la performance énergétique des bâtiments couvrant la qualité de l'air intérieur, la thermique, l'éclairage et l'acoustique </w:t>
      </w:r>
    </w:p>
    <w:p w14:paraId="3E484451" w14:textId="1E896CCF" w:rsidR="00620764" w:rsidRPr="004A3E4E" w:rsidRDefault="00620764" w:rsidP="008B32E2">
      <w:pPr>
        <w:keepLines/>
        <w:widowControl w:val="0"/>
        <w:numPr>
          <w:ilvl w:val="0"/>
          <w:numId w:val="9"/>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lastRenderedPageBreak/>
        <w:t>EN 12464 - 1 :</w:t>
      </w:r>
      <w:r w:rsidR="004D44D3">
        <w:rPr>
          <w:rFonts w:eastAsia="Times New Roman" w:cs="Arial"/>
          <w:color w:val="auto"/>
          <w:szCs w:val="22"/>
          <w:lang w:val="fr-FR" w:eastAsia="fr-LU"/>
        </w:rPr>
        <w:t xml:space="preserve"> l</w:t>
      </w:r>
      <w:r w:rsidRPr="004A3E4E">
        <w:rPr>
          <w:rFonts w:eastAsia="Times New Roman" w:cs="Arial"/>
          <w:color w:val="auto"/>
          <w:szCs w:val="22"/>
          <w:lang w:val="fr-FR" w:eastAsia="fr-LU"/>
        </w:rPr>
        <w:t>umière et éclairage – éclairage des lieux de travail – Part</w:t>
      </w:r>
      <w:r w:rsidR="004D44D3">
        <w:rPr>
          <w:rFonts w:eastAsia="Times New Roman" w:cs="Arial"/>
          <w:color w:val="auto"/>
          <w:szCs w:val="22"/>
          <w:lang w:val="fr-FR" w:eastAsia="fr-LU"/>
        </w:rPr>
        <w:t>ie</w:t>
      </w:r>
      <w:r w:rsidRPr="004A3E4E">
        <w:rPr>
          <w:rFonts w:eastAsia="Times New Roman" w:cs="Arial"/>
          <w:color w:val="auto"/>
          <w:szCs w:val="22"/>
          <w:lang w:val="fr-FR" w:eastAsia="fr-LU"/>
        </w:rPr>
        <w:t xml:space="preserve"> 1 : éclairage des lieux de travail intérieurs</w:t>
      </w:r>
    </w:p>
    <w:p w14:paraId="7571BB9A" w14:textId="0F479747" w:rsidR="00620764" w:rsidRPr="004A3E4E" w:rsidRDefault="00620764" w:rsidP="008B32E2">
      <w:pPr>
        <w:keepLines/>
        <w:widowControl w:val="0"/>
        <w:numPr>
          <w:ilvl w:val="0"/>
          <w:numId w:val="9"/>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t>EN 13779 - 1 :</w:t>
      </w:r>
      <w:r w:rsidR="004D44D3">
        <w:rPr>
          <w:rFonts w:eastAsia="Times New Roman" w:cs="Arial"/>
          <w:color w:val="auto"/>
          <w:szCs w:val="22"/>
          <w:lang w:val="fr-FR" w:eastAsia="fr-LU"/>
        </w:rPr>
        <w:t xml:space="preserve"> v</w:t>
      </w:r>
      <w:r w:rsidRPr="004A3E4E">
        <w:rPr>
          <w:rFonts w:eastAsia="Times New Roman" w:cs="Arial"/>
          <w:color w:val="auto"/>
          <w:szCs w:val="22"/>
          <w:lang w:val="fr-FR" w:eastAsia="fr-LU"/>
        </w:rPr>
        <w:t>entilation des bâtiments non résidentiels – Exigences de performance pour les systèmes de ventilation et de conditionnement d’air</w:t>
      </w:r>
    </w:p>
    <w:p w14:paraId="2736FD88" w14:textId="0FF035AA" w:rsidR="00620764" w:rsidRPr="004A3E4E" w:rsidRDefault="00620764" w:rsidP="008B32E2">
      <w:pPr>
        <w:keepLines/>
        <w:widowControl w:val="0"/>
        <w:numPr>
          <w:ilvl w:val="0"/>
          <w:numId w:val="9"/>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t xml:space="preserve">RGD 31.08.2010 : </w:t>
      </w:r>
      <w:r w:rsidR="004D44D3">
        <w:rPr>
          <w:rFonts w:eastAsia="Times New Roman" w:cs="Arial"/>
          <w:color w:val="auto"/>
          <w:szCs w:val="22"/>
          <w:lang w:val="fr-FR" w:eastAsia="fr-LU"/>
        </w:rPr>
        <w:t>r</w:t>
      </w:r>
      <w:r w:rsidRPr="004A3E4E">
        <w:rPr>
          <w:rFonts w:eastAsia="Times New Roman" w:cs="Arial"/>
          <w:color w:val="auto"/>
          <w:szCs w:val="22"/>
          <w:lang w:val="fr-FR" w:eastAsia="fr-LU"/>
        </w:rPr>
        <w:t>èglement grand-ducal du 31 août 2010 concernant la performance énergétique des bâtiments fonctionnels</w:t>
      </w:r>
    </w:p>
    <w:p w14:paraId="03A9042E" w14:textId="0DB597F2" w:rsidR="00620764" w:rsidRPr="004A3E4E" w:rsidRDefault="00620764" w:rsidP="008B32E2">
      <w:pPr>
        <w:keepLines/>
        <w:widowControl w:val="0"/>
        <w:numPr>
          <w:ilvl w:val="0"/>
          <w:numId w:val="9"/>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t xml:space="preserve">EN ISO 50001 : </w:t>
      </w:r>
      <w:r w:rsidR="004D44D3">
        <w:rPr>
          <w:rFonts w:eastAsia="Times New Roman" w:cs="Arial"/>
          <w:color w:val="auto"/>
          <w:szCs w:val="22"/>
          <w:lang w:val="fr-FR" w:eastAsia="fr-LU"/>
        </w:rPr>
        <w:t>s</w:t>
      </w:r>
      <w:r w:rsidRPr="004A3E4E">
        <w:rPr>
          <w:rFonts w:eastAsia="Times New Roman" w:cs="Arial"/>
          <w:color w:val="auto"/>
          <w:szCs w:val="22"/>
          <w:lang w:val="fr-FR" w:eastAsia="fr-LU"/>
        </w:rPr>
        <w:t>ystème de management de l’énergie - Exigences et recommandations de mise en œuvre (ISO 50001 :2011)</w:t>
      </w:r>
    </w:p>
    <w:p w14:paraId="06120DEA" w14:textId="5BAD965A" w:rsidR="00620764" w:rsidRPr="004A3E4E" w:rsidRDefault="00620764" w:rsidP="008B32E2">
      <w:pPr>
        <w:keepLines/>
        <w:widowControl w:val="0"/>
        <w:numPr>
          <w:ilvl w:val="0"/>
          <w:numId w:val="9"/>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t xml:space="preserve">EN 16247-1 : </w:t>
      </w:r>
      <w:r w:rsidR="004D44D3">
        <w:rPr>
          <w:rFonts w:eastAsia="Times New Roman" w:cs="Arial"/>
          <w:color w:val="auto"/>
          <w:szCs w:val="22"/>
          <w:lang w:val="fr-FR" w:eastAsia="fr-LU"/>
        </w:rPr>
        <w:t>a</w:t>
      </w:r>
      <w:r w:rsidRPr="004A3E4E">
        <w:rPr>
          <w:rFonts w:eastAsia="Times New Roman" w:cs="Arial"/>
          <w:color w:val="auto"/>
          <w:szCs w:val="22"/>
          <w:lang w:val="fr-FR" w:eastAsia="fr-LU"/>
        </w:rPr>
        <w:t xml:space="preserve">udits énergétiques – Partie 1 : </w:t>
      </w:r>
      <w:r w:rsidR="004D44D3">
        <w:rPr>
          <w:rFonts w:eastAsia="Times New Roman" w:cs="Arial"/>
          <w:color w:val="auto"/>
          <w:szCs w:val="22"/>
          <w:lang w:val="fr-FR" w:eastAsia="fr-LU"/>
        </w:rPr>
        <w:t>e</w:t>
      </w:r>
      <w:r w:rsidRPr="004A3E4E">
        <w:rPr>
          <w:rFonts w:eastAsia="Times New Roman" w:cs="Arial"/>
          <w:color w:val="auto"/>
          <w:szCs w:val="22"/>
          <w:lang w:val="fr-FR" w:eastAsia="fr-LU"/>
        </w:rPr>
        <w:t>xigences générales</w:t>
      </w:r>
    </w:p>
    <w:p w14:paraId="0E6AEB60" w14:textId="3DC81743" w:rsidR="00620764" w:rsidRPr="004A3E4E" w:rsidRDefault="00620764" w:rsidP="008B32E2">
      <w:pPr>
        <w:keepLines/>
        <w:widowControl w:val="0"/>
        <w:numPr>
          <w:ilvl w:val="0"/>
          <w:numId w:val="9"/>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t xml:space="preserve">EN 16247-2 : </w:t>
      </w:r>
      <w:r w:rsidR="004D44D3">
        <w:rPr>
          <w:rFonts w:eastAsia="Times New Roman" w:cs="Arial"/>
          <w:color w:val="auto"/>
          <w:szCs w:val="22"/>
          <w:lang w:val="fr-FR" w:eastAsia="fr-LU"/>
        </w:rPr>
        <w:t>a</w:t>
      </w:r>
      <w:r w:rsidRPr="004A3E4E">
        <w:rPr>
          <w:rFonts w:eastAsia="Times New Roman" w:cs="Arial"/>
          <w:color w:val="auto"/>
          <w:szCs w:val="22"/>
          <w:lang w:val="fr-FR" w:eastAsia="fr-LU"/>
        </w:rPr>
        <w:t xml:space="preserve">udits énergétiques – Partie 2 : </w:t>
      </w:r>
      <w:r w:rsidR="004D44D3">
        <w:rPr>
          <w:rFonts w:eastAsia="Times New Roman" w:cs="Arial"/>
          <w:color w:val="auto"/>
          <w:szCs w:val="22"/>
          <w:lang w:val="fr-FR" w:eastAsia="fr-LU"/>
        </w:rPr>
        <w:t>b</w:t>
      </w:r>
      <w:r w:rsidRPr="004A3E4E">
        <w:rPr>
          <w:rFonts w:eastAsia="Times New Roman" w:cs="Arial"/>
          <w:color w:val="auto"/>
          <w:szCs w:val="22"/>
          <w:lang w:val="fr-FR" w:eastAsia="fr-LU"/>
        </w:rPr>
        <w:t>âtiments.</w:t>
      </w:r>
    </w:p>
    <w:p w14:paraId="36D4804B" w14:textId="77777777" w:rsidR="00620764" w:rsidRPr="00620764" w:rsidRDefault="00620764" w:rsidP="008B32E2">
      <w:pPr>
        <w:keepLines/>
        <w:widowControl w:val="0"/>
        <w:numPr>
          <w:ilvl w:val="0"/>
          <w:numId w:val="9"/>
        </w:numPr>
        <w:spacing w:before="0" w:after="0"/>
        <w:ind w:left="567" w:hanging="284"/>
        <w:rPr>
          <w:rFonts w:eastAsia="Times New Roman" w:cs="Arial"/>
          <w:color w:val="auto"/>
          <w:sz w:val="18"/>
          <w:szCs w:val="20"/>
          <w:lang w:val="fr-FR" w:eastAsia="fr-LU"/>
        </w:rPr>
      </w:pPr>
      <w:r w:rsidRPr="00620764">
        <w:rPr>
          <w:rFonts w:eastAsia="Times New Roman" w:cs="Arial"/>
          <w:color w:val="auto"/>
          <w:sz w:val="18"/>
          <w:szCs w:val="20"/>
          <w:lang w:val="fr-FR" w:eastAsia="fr-LU"/>
        </w:rPr>
        <w:br w:type="page"/>
      </w:r>
    </w:p>
    <w:p w14:paraId="114A7C7D" w14:textId="40F5CAB8" w:rsidR="00620764" w:rsidRPr="003233B9" w:rsidRDefault="00620764" w:rsidP="008B32E2">
      <w:pPr>
        <w:pStyle w:val="Heading1"/>
        <w:rPr>
          <w:rFonts w:cs="Arial"/>
        </w:rPr>
      </w:pPr>
      <w:bookmarkStart w:id="19" w:name="_Toc46215329"/>
      <w:bookmarkStart w:id="20" w:name="_Toc128992603"/>
      <w:r w:rsidRPr="003233B9">
        <w:rPr>
          <w:rFonts w:cs="Arial"/>
        </w:rPr>
        <w:lastRenderedPageBreak/>
        <w:t>D</w:t>
      </w:r>
      <w:r w:rsidR="004D44D3">
        <w:rPr>
          <w:rFonts w:cs="Arial"/>
        </w:rPr>
        <w:t>escriptif général</w:t>
      </w:r>
      <w:bookmarkEnd w:id="7"/>
      <w:bookmarkEnd w:id="8"/>
      <w:bookmarkEnd w:id="9"/>
      <w:bookmarkEnd w:id="10"/>
      <w:bookmarkEnd w:id="11"/>
      <w:bookmarkEnd w:id="19"/>
      <w:bookmarkEnd w:id="20"/>
    </w:p>
    <w:p w14:paraId="36B593F6" w14:textId="77777777" w:rsidR="00620764" w:rsidRPr="003233B9" w:rsidRDefault="00620764" w:rsidP="001A4024">
      <w:pPr>
        <w:pStyle w:val="Heading2"/>
        <w:rPr>
          <w:rFonts w:cs="Arial"/>
        </w:rPr>
      </w:pPr>
      <w:bookmarkStart w:id="21" w:name="_Toc46215330"/>
      <w:bookmarkStart w:id="22" w:name="_Toc128992604"/>
      <w:bookmarkStart w:id="23" w:name="_Toc197308747"/>
      <w:bookmarkStart w:id="24" w:name="_Toc209834173"/>
      <w:bookmarkStart w:id="25" w:name="_Toc477187266"/>
      <w:bookmarkEnd w:id="12"/>
      <w:r w:rsidRPr="003233B9">
        <w:rPr>
          <w:rFonts w:cs="Arial"/>
        </w:rPr>
        <w:t>Localisation</w:t>
      </w:r>
      <w:bookmarkEnd w:id="21"/>
      <w:bookmarkEnd w:id="22"/>
    </w:p>
    <w:p w14:paraId="6EFA2732"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Style w:val="TableGrid1"/>
        <w:tblW w:w="0" w:type="auto"/>
        <w:jc w:val="center"/>
        <w:tblLook w:val="04A0" w:firstRow="1" w:lastRow="0" w:firstColumn="1" w:lastColumn="0" w:noHBand="0" w:noVBand="1"/>
      </w:tblPr>
      <w:tblGrid>
        <w:gridCol w:w="2830"/>
        <w:gridCol w:w="5654"/>
      </w:tblGrid>
      <w:tr w:rsidR="00620764" w:rsidRPr="00620764" w14:paraId="562392B5" w14:textId="77777777" w:rsidTr="00464B59">
        <w:trPr>
          <w:jc w:val="center"/>
        </w:trPr>
        <w:tc>
          <w:tcPr>
            <w:tcW w:w="2830" w:type="dxa"/>
            <w:shd w:val="clear" w:color="auto" w:fill="F2F2F2"/>
          </w:tcPr>
          <w:p w14:paraId="0DBE9969"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en-US"/>
              </w:rPr>
              <w:t>Établissement</w:t>
            </w:r>
          </w:p>
        </w:tc>
        <w:tc>
          <w:tcPr>
            <w:tcW w:w="5654" w:type="dxa"/>
          </w:tcPr>
          <w:p w14:paraId="64100884"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Immeuble administratif</w:t>
            </w:r>
          </w:p>
        </w:tc>
      </w:tr>
      <w:tr w:rsidR="00620764" w:rsidRPr="00620764" w14:paraId="674FCCB1" w14:textId="77777777" w:rsidTr="00464B59">
        <w:trPr>
          <w:jc w:val="center"/>
        </w:trPr>
        <w:tc>
          <w:tcPr>
            <w:tcW w:w="2830" w:type="dxa"/>
            <w:shd w:val="clear" w:color="auto" w:fill="F2F2F2"/>
          </w:tcPr>
          <w:p w14:paraId="2DC01308"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en-US"/>
              </w:rPr>
              <w:t>Occupant</w:t>
            </w:r>
          </w:p>
        </w:tc>
        <w:tc>
          <w:tcPr>
            <w:tcW w:w="5654" w:type="dxa"/>
          </w:tcPr>
          <w:p w14:paraId="3CA6D540"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Entreprise</w:t>
            </w:r>
          </w:p>
        </w:tc>
      </w:tr>
      <w:tr w:rsidR="00620764" w:rsidRPr="00620764" w14:paraId="065CBF87" w14:textId="77777777" w:rsidTr="00464B59">
        <w:trPr>
          <w:jc w:val="center"/>
        </w:trPr>
        <w:tc>
          <w:tcPr>
            <w:tcW w:w="2830" w:type="dxa"/>
            <w:shd w:val="clear" w:color="auto" w:fill="F2F2F2"/>
          </w:tcPr>
          <w:p w14:paraId="7B6C9756"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en-US"/>
              </w:rPr>
              <w:t>Adresse</w:t>
            </w:r>
          </w:p>
        </w:tc>
        <w:tc>
          <w:tcPr>
            <w:tcW w:w="5654" w:type="dxa"/>
          </w:tcPr>
          <w:p w14:paraId="0FF6B3CF"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en-US"/>
              </w:rPr>
              <w:t>Adresse</w:t>
            </w:r>
          </w:p>
        </w:tc>
      </w:tr>
      <w:tr w:rsidR="00620764" w:rsidRPr="00620764" w14:paraId="7CBA8192" w14:textId="77777777" w:rsidTr="00464B59">
        <w:trPr>
          <w:jc w:val="center"/>
        </w:trPr>
        <w:tc>
          <w:tcPr>
            <w:tcW w:w="2830" w:type="dxa"/>
            <w:shd w:val="clear" w:color="auto" w:fill="F2F2F2"/>
          </w:tcPr>
          <w:p w14:paraId="2F2C61C8"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en-US"/>
              </w:rPr>
              <w:t>Année de construction</w:t>
            </w:r>
          </w:p>
        </w:tc>
        <w:tc>
          <w:tcPr>
            <w:tcW w:w="5654" w:type="dxa"/>
          </w:tcPr>
          <w:p w14:paraId="54AFF0EC"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2013</w:t>
            </w:r>
          </w:p>
        </w:tc>
      </w:tr>
    </w:tbl>
    <w:p w14:paraId="1A09B733"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1C5EE6E" w14:textId="77777777" w:rsidR="00620764" w:rsidRPr="00620764" w:rsidRDefault="00620764" w:rsidP="00620764">
      <w:pPr>
        <w:tabs>
          <w:tab w:val="left" w:pos="567"/>
        </w:tabs>
        <w:suppressAutoHyphens/>
        <w:spacing w:before="0" w:after="0"/>
        <w:ind w:left="567"/>
        <w:rPr>
          <w:rFonts w:eastAsia="Times New Roman" w:cs="Arial"/>
          <w:color w:val="auto"/>
          <w:sz w:val="18"/>
          <w:szCs w:val="20"/>
          <w:lang w:val="fr-FR" w:eastAsia="en-US"/>
        </w:rPr>
      </w:pPr>
      <w:r w:rsidRPr="00620764">
        <w:rPr>
          <w:rFonts w:eastAsia="Times New Roman" w:cs="Arial"/>
          <w:color w:val="auto"/>
          <w:sz w:val="18"/>
          <w:szCs w:val="20"/>
          <w:lang w:val="fr-FR" w:eastAsia="en-US"/>
        </w:rPr>
        <w:t>Vue aérienne :</w:t>
      </w:r>
    </w:p>
    <w:p w14:paraId="2158AFB4" w14:textId="77777777" w:rsidR="00620764" w:rsidRPr="00620764" w:rsidRDefault="00620764" w:rsidP="00620764">
      <w:pPr>
        <w:tabs>
          <w:tab w:val="left" w:pos="567"/>
        </w:tabs>
        <w:suppressAutoHyphens/>
        <w:spacing w:before="0" w:after="0"/>
        <w:ind w:left="567"/>
        <w:rPr>
          <w:rFonts w:eastAsia="Times New Roman" w:cs="Arial"/>
          <w:color w:val="auto"/>
          <w:sz w:val="18"/>
          <w:szCs w:val="20"/>
          <w:u w:val="single"/>
          <w:lang w:val="fr-FR" w:eastAsia="en-US"/>
        </w:rPr>
      </w:pPr>
    </w:p>
    <w:p w14:paraId="625959A4" w14:textId="2FEBA0C6" w:rsidR="00620764" w:rsidRPr="00620764" w:rsidRDefault="000B47DB" w:rsidP="00620764">
      <w:pPr>
        <w:tabs>
          <w:tab w:val="left" w:pos="567"/>
          <w:tab w:val="left" w:pos="3544"/>
        </w:tabs>
        <w:suppressAutoHyphens/>
        <w:spacing w:before="0" w:after="0"/>
        <w:ind w:left="567"/>
        <w:rPr>
          <w:rFonts w:eastAsia="Times New Roman" w:cs="Arial"/>
          <w:color w:val="auto"/>
          <w:sz w:val="16"/>
          <w:szCs w:val="20"/>
          <w:u w:val="single"/>
          <w:lang w:val="fr-FR" w:eastAsia="fr-LU"/>
        </w:rPr>
      </w:pPr>
      <w:r>
        <w:rPr>
          <w:noProof/>
        </w:rPr>
        <w:drawing>
          <wp:inline distT="0" distB="0" distL="0" distR="0" wp14:anchorId="1939C5FD" wp14:editId="5EF35D1D">
            <wp:extent cx="4690373" cy="263842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6802" cy="2642042"/>
                    </a:xfrm>
                    <a:prstGeom prst="rect">
                      <a:avLst/>
                    </a:prstGeom>
                    <a:noFill/>
                    <a:ln>
                      <a:noFill/>
                    </a:ln>
                  </pic:spPr>
                </pic:pic>
              </a:graphicData>
            </a:graphic>
          </wp:inline>
        </w:drawing>
      </w:r>
    </w:p>
    <w:p w14:paraId="18D0E3D6" w14:textId="77777777" w:rsidR="00620764" w:rsidRPr="00620764" w:rsidRDefault="00620764" w:rsidP="00620764">
      <w:pPr>
        <w:tabs>
          <w:tab w:val="left" w:pos="567"/>
          <w:tab w:val="left" w:pos="3544"/>
        </w:tabs>
        <w:suppressAutoHyphens/>
        <w:spacing w:before="0" w:after="0"/>
        <w:ind w:left="567"/>
        <w:rPr>
          <w:rFonts w:eastAsia="Times New Roman" w:cs="Arial"/>
          <w:color w:val="auto"/>
          <w:sz w:val="16"/>
          <w:szCs w:val="20"/>
          <w:lang w:val="fr-FR" w:eastAsia="fr-LU"/>
        </w:rPr>
      </w:pPr>
      <w:r w:rsidRPr="004A3E4E">
        <w:rPr>
          <w:rFonts w:eastAsia="Times New Roman" w:cs="Arial"/>
          <w:color w:val="auto"/>
          <w:sz w:val="16"/>
          <w:szCs w:val="20"/>
          <w:lang w:val="fr-FR" w:eastAsia="fr-LU"/>
        </w:rPr>
        <w:t>Source :</w:t>
      </w:r>
      <w:r w:rsidRPr="00620764">
        <w:rPr>
          <w:rFonts w:eastAsia="Times New Roman" w:cs="Arial"/>
          <w:color w:val="auto"/>
          <w:sz w:val="16"/>
          <w:szCs w:val="20"/>
          <w:lang w:val="fr-FR" w:eastAsia="fr-LU"/>
        </w:rPr>
        <w:t xml:space="preserve"> Administration du cadastre et de la topographie</w:t>
      </w:r>
    </w:p>
    <w:p w14:paraId="20C15ADE" w14:textId="77777777" w:rsidR="00620764" w:rsidRPr="00620764" w:rsidRDefault="00620764" w:rsidP="00620764">
      <w:pPr>
        <w:widowControl w:val="0"/>
        <w:spacing w:before="0" w:after="0"/>
        <w:rPr>
          <w:rFonts w:eastAsia="Times New Roman" w:cs="Arial"/>
          <w:color w:val="auto"/>
          <w:sz w:val="18"/>
          <w:szCs w:val="20"/>
          <w:lang w:val="fr-FR" w:eastAsia="fr-LU"/>
        </w:rPr>
      </w:pPr>
    </w:p>
    <w:p w14:paraId="34C7AD1F" w14:textId="77777777" w:rsidR="00620764" w:rsidRPr="003233B9" w:rsidRDefault="00620764" w:rsidP="001A4024">
      <w:pPr>
        <w:pStyle w:val="Heading2"/>
        <w:rPr>
          <w:rFonts w:cs="Arial"/>
        </w:rPr>
      </w:pPr>
      <w:bookmarkStart w:id="26" w:name="_Toc46215331"/>
      <w:bookmarkStart w:id="27" w:name="_Toc128992605"/>
      <w:r w:rsidRPr="003233B9">
        <w:rPr>
          <w:rFonts w:cs="Arial"/>
        </w:rPr>
        <w:t>Activités</w:t>
      </w:r>
      <w:bookmarkEnd w:id="23"/>
      <w:bookmarkEnd w:id="24"/>
      <w:bookmarkEnd w:id="25"/>
      <w:bookmarkEnd w:id="26"/>
      <w:bookmarkEnd w:id="27"/>
    </w:p>
    <w:p w14:paraId="6B495A1F"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7"/>
        <w:gridCol w:w="3281"/>
        <w:gridCol w:w="3827"/>
      </w:tblGrid>
      <w:tr w:rsidR="00620764" w:rsidRPr="00044D1C" w14:paraId="69ED9987" w14:textId="77777777" w:rsidTr="00464B59">
        <w:trPr>
          <w:jc w:val="center"/>
        </w:trPr>
        <w:tc>
          <w:tcPr>
            <w:tcW w:w="1397" w:type="dxa"/>
            <w:shd w:val="clear" w:color="auto" w:fill="F2F2F2"/>
            <w:vAlign w:val="center"/>
          </w:tcPr>
          <w:p w14:paraId="78134B9F"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Activité principale</w:t>
            </w:r>
          </w:p>
        </w:tc>
        <w:tc>
          <w:tcPr>
            <w:tcW w:w="7108" w:type="dxa"/>
            <w:gridSpan w:val="2"/>
            <w:shd w:val="clear" w:color="auto" w:fill="FFFFFF"/>
            <w:vAlign w:val="center"/>
          </w:tcPr>
          <w:p w14:paraId="1749166A"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La société XXX exerce des activités de sécurité (gardiennage) et stockage de valeurs. Au sein du bâtiment analysé se trouvent des bureaux et des locaux de stockage sécurisés.</w:t>
            </w:r>
          </w:p>
        </w:tc>
      </w:tr>
      <w:tr w:rsidR="00620764" w:rsidRPr="003233B9" w14:paraId="39D2C4BD" w14:textId="77777777" w:rsidTr="00464B59">
        <w:trPr>
          <w:jc w:val="center"/>
        </w:trPr>
        <w:tc>
          <w:tcPr>
            <w:tcW w:w="1397" w:type="dxa"/>
            <w:shd w:val="clear" w:color="auto" w:fill="F2F2F2"/>
            <w:vAlign w:val="center"/>
          </w:tcPr>
          <w:p w14:paraId="5B27B2A6"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Localisation</w:t>
            </w:r>
          </w:p>
        </w:tc>
        <w:tc>
          <w:tcPr>
            <w:tcW w:w="3281" w:type="dxa"/>
            <w:shd w:val="clear" w:color="auto" w:fill="F2F2F2"/>
            <w:vAlign w:val="center"/>
          </w:tcPr>
          <w:p w14:paraId="1CFD65A5"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Activités par niveaux</w:t>
            </w:r>
          </w:p>
        </w:tc>
        <w:tc>
          <w:tcPr>
            <w:tcW w:w="3827" w:type="dxa"/>
            <w:shd w:val="clear" w:color="auto" w:fill="F2F2F2"/>
            <w:vAlign w:val="center"/>
          </w:tcPr>
          <w:p w14:paraId="40312E87"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Période d’occupation (en général)</w:t>
            </w:r>
          </w:p>
        </w:tc>
      </w:tr>
      <w:tr w:rsidR="00620764" w:rsidRPr="003233B9" w14:paraId="2904EBA8" w14:textId="77777777" w:rsidTr="00464B59">
        <w:trPr>
          <w:jc w:val="center"/>
        </w:trPr>
        <w:tc>
          <w:tcPr>
            <w:tcW w:w="1397" w:type="dxa"/>
            <w:shd w:val="clear" w:color="auto" w:fill="auto"/>
            <w:vAlign w:val="center"/>
          </w:tcPr>
          <w:p w14:paraId="65D25C60"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Sous-sol</w:t>
            </w:r>
          </w:p>
        </w:tc>
        <w:tc>
          <w:tcPr>
            <w:tcW w:w="3281" w:type="dxa"/>
            <w:shd w:val="clear" w:color="auto" w:fill="FFFFFF"/>
            <w:vAlign w:val="center"/>
          </w:tcPr>
          <w:p w14:paraId="522EC749"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Locaux techniques et de contrôle</w:t>
            </w:r>
          </w:p>
          <w:p w14:paraId="67A01163"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Coffre-fort</w:t>
            </w:r>
          </w:p>
        </w:tc>
        <w:tc>
          <w:tcPr>
            <w:tcW w:w="3827" w:type="dxa"/>
            <w:shd w:val="clear" w:color="auto" w:fill="FFFFFF"/>
            <w:vAlign w:val="center"/>
          </w:tcPr>
          <w:p w14:paraId="02C7E2F4"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Lundi au dimanche</w:t>
            </w:r>
          </w:p>
          <w:p w14:paraId="495A51E7"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24h/24</w:t>
            </w:r>
          </w:p>
        </w:tc>
      </w:tr>
      <w:tr w:rsidR="00620764" w:rsidRPr="00044D1C" w14:paraId="260C49AE" w14:textId="77777777" w:rsidTr="00464B59">
        <w:trPr>
          <w:jc w:val="center"/>
        </w:trPr>
        <w:tc>
          <w:tcPr>
            <w:tcW w:w="1397" w:type="dxa"/>
            <w:shd w:val="clear" w:color="auto" w:fill="auto"/>
            <w:vAlign w:val="center"/>
          </w:tcPr>
          <w:p w14:paraId="3CD14341"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Rez-de-chaussée</w:t>
            </w:r>
          </w:p>
        </w:tc>
        <w:tc>
          <w:tcPr>
            <w:tcW w:w="3281" w:type="dxa"/>
            <w:shd w:val="clear" w:color="auto" w:fill="FFFFFF"/>
            <w:vAlign w:val="center"/>
          </w:tcPr>
          <w:p w14:paraId="430DE96F"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Réception</w:t>
            </w:r>
          </w:p>
          <w:p w14:paraId="07C1127B"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Salles de réunion, bureaux</w:t>
            </w:r>
          </w:p>
        </w:tc>
        <w:tc>
          <w:tcPr>
            <w:tcW w:w="3827" w:type="dxa"/>
            <w:shd w:val="clear" w:color="auto" w:fill="FFFFFF"/>
            <w:vAlign w:val="center"/>
          </w:tcPr>
          <w:p w14:paraId="14EEB348"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Lundi au vendredi</w:t>
            </w:r>
          </w:p>
          <w:p w14:paraId="24608648"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5h00-19h00</w:t>
            </w:r>
          </w:p>
        </w:tc>
      </w:tr>
      <w:tr w:rsidR="00620764" w:rsidRPr="00044D1C" w14:paraId="10F77DBC" w14:textId="77777777" w:rsidTr="00464B59">
        <w:trPr>
          <w:jc w:val="center"/>
        </w:trPr>
        <w:tc>
          <w:tcPr>
            <w:tcW w:w="1397" w:type="dxa"/>
            <w:shd w:val="clear" w:color="auto" w:fill="auto"/>
            <w:vAlign w:val="center"/>
          </w:tcPr>
          <w:p w14:paraId="407363AA"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Étages</w:t>
            </w:r>
          </w:p>
          <w:p w14:paraId="25C3473A"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+1 à +2</w:t>
            </w:r>
          </w:p>
        </w:tc>
        <w:tc>
          <w:tcPr>
            <w:tcW w:w="3281" w:type="dxa"/>
            <w:shd w:val="clear" w:color="auto" w:fill="FFFFFF"/>
            <w:vAlign w:val="center"/>
          </w:tcPr>
          <w:p w14:paraId="4F904713"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Bureaux</w:t>
            </w:r>
          </w:p>
          <w:p w14:paraId="6D0376EC"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Salles de réunion</w:t>
            </w:r>
          </w:p>
        </w:tc>
        <w:tc>
          <w:tcPr>
            <w:tcW w:w="3827" w:type="dxa"/>
            <w:shd w:val="clear" w:color="auto" w:fill="FFFFFF"/>
            <w:vAlign w:val="center"/>
          </w:tcPr>
          <w:p w14:paraId="38F61F77"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Lundi au vendredi</w:t>
            </w:r>
          </w:p>
          <w:p w14:paraId="5521E914"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5h00-19h00</w:t>
            </w:r>
          </w:p>
        </w:tc>
      </w:tr>
      <w:tr w:rsidR="00620764" w:rsidRPr="003233B9" w14:paraId="45DAF65C" w14:textId="77777777" w:rsidTr="00464B59">
        <w:trPr>
          <w:jc w:val="center"/>
        </w:trPr>
        <w:tc>
          <w:tcPr>
            <w:tcW w:w="1397" w:type="dxa"/>
            <w:shd w:val="clear" w:color="auto" w:fill="auto"/>
            <w:vAlign w:val="center"/>
          </w:tcPr>
          <w:p w14:paraId="019F4422"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 xml:space="preserve">Toiture </w:t>
            </w:r>
          </w:p>
        </w:tc>
        <w:tc>
          <w:tcPr>
            <w:tcW w:w="3281" w:type="dxa"/>
            <w:shd w:val="clear" w:color="auto" w:fill="FFFFFF"/>
            <w:vAlign w:val="center"/>
          </w:tcPr>
          <w:p w14:paraId="56056D9E"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Locaux techniques HVAC</w:t>
            </w:r>
          </w:p>
        </w:tc>
        <w:tc>
          <w:tcPr>
            <w:tcW w:w="3827" w:type="dxa"/>
            <w:shd w:val="clear" w:color="auto" w:fill="FFFFFF"/>
            <w:vAlign w:val="center"/>
          </w:tcPr>
          <w:p w14:paraId="294B391E"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w:t>
            </w:r>
          </w:p>
        </w:tc>
      </w:tr>
      <w:tr w:rsidR="00620764" w:rsidRPr="00044D1C" w14:paraId="7FF5691A" w14:textId="77777777" w:rsidTr="00464B59">
        <w:trPr>
          <w:jc w:val="center"/>
        </w:trPr>
        <w:tc>
          <w:tcPr>
            <w:tcW w:w="1397" w:type="dxa"/>
            <w:shd w:val="clear" w:color="auto" w:fill="F2F2F2"/>
          </w:tcPr>
          <w:p w14:paraId="7C2A05AE" w14:textId="77777777" w:rsidR="00620764" w:rsidRPr="00620764" w:rsidRDefault="00620764" w:rsidP="00620764">
            <w:pPr>
              <w:widowControl w:val="0"/>
              <w:spacing w:before="0" w:after="0"/>
              <w:rPr>
                <w:rFonts w:eastAsia="Times New Roman" w:cs="Arial"/>
                <w:color w:val="auto"/>
                <w:sz w:val="18"/>
                <w:szCs w:val="20"/>
                <w:lang w:val="fr-FR" w:eastAsia="fr-LU"/>
              </w:rPr>
            </w:pPr>
          </w:p>
        </w:tc>
        <w:tc>
          <w:tcPr>
            <w:tcW w:w="7108" w:type="dxa"/>
            <w:gridSpan w:val="2"/>
            <w:shd w:val="clear" w:color="auto" w:fill="F2F2F2"/>
            <w:vAlign w:val="center"/>
          </w:tcPr>
          <w:p w14:paraId="7328D161"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Nombre d’occupants moyen dans le bâtiment</w:t>
            </w:r>
          </w:p>
        </w:tc>
      </w:tr>
      <w:tr w:rsidR="00620764" w:rsidRPr="00044D1C" w14:paraId="28DD597A" w14:textId="77777777" w:rsidTr="00464B59">
        <w:trPr>
          <w:jc w:val="center"/>
        </w:trPr>
        <w:tc>
          <w:tcPr>
            <w:tcW w:w="1397" w:type="dxa"/>
            <w:shd w:val="clear" w:color="auto" w:fill="F2F2F2"/>
            <w:vAlign w:val="center"/>
          </w:tcPr>
          <w:p w14:paraId="04CDF5D2"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Bâtiment complet</w:t>
            </w:r>
          </w:p>
        </w:tc>
        <w:tc>
          <w:tcPr>
            <w:tcW w:w="7108" w:type="dxa"/>
            <w:gridSpan w:val="2"/>
            <w:vAlign w:val="center"/>
          </w:tcPr>
          <w:p w14:paraId="6C5C3800" w14:textId="77777777" w:rsidR="00620764" w:rsidRPr="00620764" w:rsidRDefault="00620764" w:rsidP="00620764">
            <w:pPr>
              <w:widowControl w:val="0"/>
              <w:spacing w:before="0" w:after="0"/>
              <w:ind w:left="34"/>
              <w:rPr>
                <w:rFonts w:eastAsia="Times New Roman" w:cs="Arial"/>
                <w:color w:val="auto"/>
                <w:sz w:val="18"/>
                <w:szCs w:val="20"/>
                <w:lang w:val="fr-FR" w:eastAsia="fr-LU"/>
              </w:rPr>
            </w:pPr>
            <w:r w:rsidRPr="00620764">
              <w:rPr>
                <w:rFonts w:eastAsia="Times New Roman" w:cs="Arial"/>
                <w:color w:val="auto"/>
                <w:sz w:val="18"/>
                <w:szCs w:val="20"/>
                <w:lang w:val="fr-FR" w:eastAsia="fr-LU"/>
              </w:rPr>
              <w:t>~ 70 personnes du lundi au vendredi</w:t>
            </w:r>
          </w:p>
        </w:tc>
      </w:tr>
    </w:tbl>
    <w:p w14:paraId="59DCC1E2" w14:textId="77777777" w:rsidR="003233B9" w:rsidRPr="009701B5" w:rsidRDefault="003233B9">
      <w:pPr>
        <w:spacing w:before="0" w:after="0"/>
        <w:jc w:val="left"/>
        <w:rPr>
          <w:rFonts w:cs="Arial"/>
          <w:lang w:val="fr-FR"/>
        </w:rPr>
      </w:pPr>
      <w:bookmarkStart w:id="28" w:name="_Ref467661039"/>
      <w:bookmarkStart w:id="29" w:name="_Ref468282547"/>
      <w:bookmarkStart w:id="30" w:name="_Toc477187269"/>
      <w:bookmarkStart w:id="31" w:name="_Toc46215332"/>
    </w:p>
    <w:p w14:paraId="46F1EF96" w14:textId="4A81350B" w:rsidR="003233B9" w:rsidRDefault="003233B9">
      <w:pPr>
        <w:spacing w:before="0" w:after="0"/>
        <w:jc w:val="left"/>
        <w:rPr>
          <w:rFonts w:eastAsia="Times New Roman" w:cs="Arial"/>
          <w:b/>
          <w:color w:val="12374D" w:themeColor="accent1"/>
          <w:sz w:val="24"/>
          <w:szCs w:val="36"/>
          <w:lang w:val="fr-LU" w:eastAsia="en-US"/>
        </w:rPr>
      </w:pPr>
      <w:r w:rsidRPr="009701B5">
        <w:rPr>
          <w:rFonts w:cs="Arial"/>
          <w:lang w:val="fr-FR"/>
        </w:rPr>
        <w:br w:type="page"/>
      </w:r>
    </w:p>
    <w:p w14:paraId="4EBE725D" w14:textId="134A270B" w:rsidR="00620764" w:rsidRPr="003233B9" w:rsidRDefault="004D44D3" w:rsidP="008B32E2">
      <w:pPr>
        <w:pStyle w:val="Heading1"/>
        <w:rPr>
          <w:rFonts w:cs="Arial"/>
        </w:rPr>
      </w:pPr>
      <w:bookmarkStart w:id="32" w:name="_Toc128992606"/>
      <w:bookmarkEnd w:id="28"/>
      <w:bookmarkEnd w:id="29"/>
      <w:bookmarkEnd w:id="30"/>
      <w:bookmarkEnd w:id="31"/>
      <w:r>
        <w:rPr>
          <w:rFonts w:cs="Arial"/>
        </w:rPr>
        <w:lastRenderedPageBreak/>
        <w:t>Bilan énergétique du bâtiment</w:t>
      </w:r>
      <w:bookmarkEnd w:id="32"/>
    </w:p>
    <w:p w14:paraId="6A55E80F" w14:textId="77777777" w:rsidR="00620764" w:rsidRPr="003233B9" w:rsidRDefault="00620764" w:rsidP="001A4024">
      <w:pPr>
        <w:pStyle w:val="Heading2"/>
        <w:rPr>
          <w:rFonts w:cs="Arial"/>
        </w:rPr>
      </w:pPr>
      <w:bookmarkStart w:id="33" w:name="_Toc46215333"/>
      <w:bookmarkStart w:id="34" w:name="_Toc128992607"/>
      <w:bookmarkStart w:id="35" w:name="_Ref467838733"/>
      <w:bookmarkStart w:id="36" w:name="_Toc477187271"/>
      <w:r w:rsidRPr="003233B9">
        <w:rPr>
          <w:rFonts w:cs="Arial"/>
        </w:rPr>
        <w:t>Consommation de gaz</w:t>
      </w:r>
      <w:bookmarkEnd w:id="33"/>
      <w:bookmarkEnd w:id="34"/>
    </w:p>
    <w:p w14:paraId="7CB48A7F"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35321E6D" w14:textId="77777777" w:rsidR="00620764" w:rsidRPr="00620764" w:rsidRDefault="00620764"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1AF3C04B" wp14:editId="1424C6AE">
            <wp:extent cx="4320000" cy="282240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822404"/>
                    </a:xfrm>
                    <a:prstGeom prst="rect">
                      <a:avLst/>
                    </a:prstGeom>
                    <a:noFill/>
                  </pic:spPr>
                </pic:pic>
              </a:graphicData>
            </a:graphic>
          </wp:inline>
        </w:drawing>
      </w:r>
      <w:r w:rsidRPr="00620764">
        <w:rPr>
          <w:rFonts w:eastAsia="Times New Roman" w:cs="Arial"/>
          <w:noProof/>
          <w:color w:val="auto"/>
          <w:sz w:val="18"/>
          <w:szCs w:val="20"/>
          <w:lang w:val="fr-FR" w:eastAsia="fr-LU"/>
        </w:rPr>
        <w:drawing>
          <wp:inline distT="0" distB="0" distL="0" distR="0" wp14:anchorId="61E6B4FC" wp14:editId="6ABA1517">
            <wp:extent cx="4320000" cy="2822404"/>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822404"/>
                    </a:xfrm>
                    <a:prstGeom prst="rect">
                      <a:avLst/>
                    </a:prstGeom>
                    <a:noFill/>
                  </pic:spPr>
                </pic:pic>
              </a:graphicData>
            </a:graphic>
          </wp:inline>
        </w:drawing>
      </w:r>
    </w:p>
    <w:p w14:paraId="5EC611D7"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85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4"/>
        <w:gridCol w:w="6376"/>
      </w:tblGrid>
      <w:tr w:rsidR="00620764" w:rsidRPr="00620764" w14:paraId="3DCC1D21" w14:textId="77777777" w:rsidTr="00464B59">
        <w:trPr>
          <w:trHeight w:val="574"/>
          <w:tblHeader/>
          <w:jc w:val="center"/>
        </w:trPr>
        <w:tc>
          <w:tcPr>
            <w:tcW w:w="2124" w:type="dxa"/>
            <w:tcBorders>
              <w:top w:val="single" w:sz="4" w:space="0" w:color="auto"/>
              <w:left w:val="single" w:sz="4" w:space="0" w:color="auto"/>
              <w:bottom w:val="single" w:sz="4" w:space="0" w:color="auto"/>
              <w:right w:val="single" w:sz="4" w:space="0" w:color="auto"/>
            </w:tcBorders>
            <w:shd w:val="pct5" w:color="auto" w:fill="FFFFFF"/>
            <w:vAlign w:val="center"/>
          </w:tcPr>
          <w:p w14:paraId="6FA74190" w14:textId="77777777" w:rsidR="00620764" w:rsidRPr="00620764" w:rsidRDefault="00620764" w:rsidP="00620764">
            <w:pPr>
              <w:widowControl w:val="0"/>
              <w:spacing w:before="0" w:after="0"/>
              <w:rPr>
                <w:rFonts w:eastAsia="Times New Roman" w:cs="Arial"/>
                <w:color w:val="auto"/>
                <w:sz w:val="16"/>
                <w:szCs w:val="16"/>
                <w:lang w:val="fr-FR" w:eastAsia="fr-LU"/>
              </w:rPr>
            </w:pPr>
            <w:r w:rsidRPr="00620764">
              <w:rPr>
                <w:rFonts w:eastAsia="Times New Roman" w:cs="Arial"/>
                <w:color w:val="auto"/>
                <w:sz w:val="14"/>
                <w:szCs w:val="20"/>
                <w:lang w:val="fr-FR" w:eastAsia="fr-LU"/>
              </w:rPr>
              <w:t>Somme de l’ensemble des compteurs du bâtiment</w:t>
            </w:r>
          </w:p>
        </w:tc>
        <w:tc>
          <w:tcPr>
            <w:tcW w:w="6376" w:type="dxa"/>
            <w:tcBorders>
              <w:top w:val="single" w:sz="4" w:space="0" w:color="auto"/>
              <w:left w:val="single" w:sz="4" w:space="0" w:color="auto"/>
              <w:bottom w:val="single" w:sz="4" w:space="0" w:color="auto"/>
              <w:right w:val="single" w:sz="4" w:space="0" w:color="auto"/>
            </w:tcBorders>
            <w:shd w:val="pct5" w:color="auto" w:fill="FFFFFF"/>
            <w:vAlign w:val="center"/>
          </w:tcPr>
          <w:p w14:paraId="7E8B370E"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Consommation annuelle [MWh/a]</w:t>
            </w:r>
          </w:p>
        </w:tc>
      </w:tr>
      <w:tr w:rsidR="00620764" w:rsidRPr="00620764" w14:paraId="1F74D2DD" w14:textId="77777777" w:rsidTr="00464B59">
        <w:trPr>
          <w:trHeight w:val="36"/>
          <w:jc w:val="center"/>
        </w:trPr>
        <w:tc>
          <w:tcPr>
            <w:tcW w:w="2124" w:type="dxa"/>
            <w:tcBorders>
              <w:top w:val="single" w:sz="4" w:space="0" w:color="auto"/>
              <w:left w:val="single" w:sz="4" w:space="0" w:color="auto"/>
              <w:bottom w:val="single" w:sz="4" w:space="0" w:color="auto"/>
              <w:right w:val="single" w:sz="4" w:space="0" w:color="auto"/>
            </w:tcBorders>
            <w:vAlign w:val="center"/>
          </w:tcPr>
          <w:p w14:paraId="5A865D5E"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Moyenne</w:t>
            </w:r>
          </w:p>
        </w:tc>
        <w:tc>
          <w:tcPr>
            <w:tcW w:w="6376" w:type="dxa"/>
            <w:tcBorders>
              <w:top w:val="single" w:sz="4" w:space="0" w:color="auto"/>
              <w:left w:val="single" w:sz="4" w:space="0" w:color="auto"/>
              <w:bottom w:val="single" w:sz="4" w:space="0" w:color="auto"/>
              <w:right w:val="single" w:sz="4" w:space="0" w:color="auto"/>
            </w:tcBorders>
          </w:tcPr>
          <w:p w14:paraId="6FB8CBF1"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94</w:t>
            </w:r>
          </w:p>
        </w:tc>
      </w:tr>
      <w:tr w:rsidR="00620764" w:rsidRPr="00620764" w14:paraId="79EC627E" w14:textId="77777777" w:rsidTr="00464B59">
        <w:trPr>
          <w:trHeight w:val="241"/>
          <w:jc w:val="center"/>
        </w:trPr>
        <w:tc>
          <w:tcPr>
            <w:tcW w:w="2124" w:type="dxa"/>
            <w:tcBorders>
              <w:top w:val="single" w:sz="4" w:space="0" w:color="auto"/>
              <w:left w:val="single" w:sz="4" w:space="0" w:color="auto"/>
              <w:bottom w:val="double" w:sz="4" w:space="0" w:color="auto"/>
              <w:right w:val="single" w:sz="4" w:space="0" w:color="auto"/>
            </w:tcBorders>
            <w:vAlign w:val="center"/>
          </w:tcPr>
          <w:p w14:paraId="5FCA3AEE"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Variation sur 4 ans</w:t>
            </w:r>
          </w:p>
        </w:tc>
        <w:tc>
          <w:tcPr>
            <w:tcW w:w="6376" w:type="dxa"/>
            <w:tcBorders>
              <w:top w:val="single" w:sz="4" w:space="0" w:color="auto"/>
              <w:left w:val="single" w:sz="4" w:space="0" w:color="auto"/>
              <w:bottom w:val="double" w:sz="4" w:space="0" w:color="auto"/>
              <w:right w:val="single" w:sz="4" w:space="0" w:color="auto"/>
            </w:tcBorders>
          </w:tcPr>
          <w:p w14:paraId="6C43A3B6" w14:textId="7A5A6450" w:rsidR="00620764" w:rsidRPr="00620764" w:rsidRDefault="004D44D3"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fr-FR" w:eastAsia="fr-LU"/>
              </w:rPr>
              <w:t>V</w:t>
            </w:r>
            <w:r w:rsidR="00620764" w:rsidRPr="00620764">
              <w:rPr>
                <w:rFonts w:eastAsia="Times New Roman" w:cs="Arial"/>
                <w:color w:val="auto"/>
                <w:sz w:val="16"/>
                <w:szCs w:val="16"/>
                <w:lang w:val="fr-FR" w:eastAsia="fr-LU"/>
              </w:rPr>
              <w:t>ariable (+/- 10</w:t>
            </w:r>
            <w:r>
              <w:rPr>
                <w:rFonts w:eastAsia="Times New Roman" w:cs="Arial"/>
                <w:color w:val="auto"/>
                <w:sz w:val="16"/>
                <w:szCs w:val="16"/>
                <w:lang w:val="fr-FR" w:eastAsia="fr-LU"/>
              </w:rPr>
              <w:t xml:space="preserve"> </w:t>
            </w:r>
            <w:r w:rsidR="00620764" w:rsidRPr="00620764">
              <w:rPr>
                <w:rFonts w:eastAsia="Times New Roman" w:cs="Arial"/>
                <w:color w:val="auto"/>
                <w:sz w:val="16"/>
                <w:szCs w:val="16"/>
                <w:lang w:val="fr-FR" w:eastAsia="fr-LU"/>
              </w:rPr>
              <w:t>%)</w:t>
            </w:r>
          </w:p>
        </w:tc>
      </w:tr>
      <w:tr w:rsidR="00620764" w:rsidRPr="00044D1C" w14:paraId="00BB0883" w14:textId="77777777" w:rsidTr="00464B59">
        <w:trPr>
          <w:trHeight w:val="691"/>
          <w:jc w:val="center"/>
        </w:trPr>
        <w:tc>
          <w:tcPr>
            <w:tcW w:w="2124" w:type="dxa"/>
            <w:tcBorders>
              <w:top w:val="double" w:sz="4" w:space="0" w:color="auto"/>
              <w:left w:val="single" w:sz="4" w:space="0" w:color="auto"/>
              <w:bottom w:val="single" w:sz="4" w:space="0" w:color="auto"/>
              <w:right w:val="single" w:sz="4" w:space="0" w:color="auto"/>
            </w:tcBorders>
            <w:shd w:val="clear" w:color="auto" w:fill="F2F2F2"/>
            <w:vAlign w:val="center"/>
          </w:tcPr>
          <w:p w14:paraId="7C8B72D5"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Commentaire</w:t>
            </w:r>
          </w:p>
        </w:tc>
        <w:tc>
          <w:tcPr>
            <w:tcW w:w="6376" w:type="dxa"/>
            <w:tcBorders>
              <w:top w:val="single" w:sz="4" w:space="0" w:color="auto"/>
              <w:left w:val="single" w:sz="4" w:space="0" w:color="auto"/>
              <w:bottom w:val="single" w:sz="4" w:space="0" w:color="auto"/>
              <w:right w:val="single" w:sz="4" w:space="0" w:color="auto"/>
            </w:tcBorders>
            <w:shd w:val="clear" w:color="auto" w:fill="F2F2F2"/>
            <w:vAlign w:val="center"/>
          </w:tcPr>
          <w:p w14:paraId="0CC14759" w14:textId="77777777" w:rsidR="00620764" w:rsidRPr="00620764" w:rsidRDefault="00620764" w:rsidP="008B32E2">
            <w:pPr>
              <w:widowControl w:val="0"/>
              <w:numPr>
                <w:ilvl w:val="0"/>
                <w:numId w:val="9"/>
              </w:numPr>
              <w:spacing w:before="0" w:after="0"/>
              <w:ind w:left="319" w:hanging="259"/>
              <w:contextualSpacing/>
              <w:rPr>
                <w:rFonts w:eastAsia="Times New Roman" w:cs="Arial"/>
                <w:color w:val="auto"/>
                <w:sz w:val="16"/>
                <w:szCs w:val="16"/>
                <w:lang w:val="fr-FR" w:eastAsia="fr-LU"/>
              </w:rPr>
            </w:pPr>
            <w:r w:rsidRPr="00620764">
              <w:rPr>
                <w:rFonts w:eastAsia="Times New Roman" w:cs="Arial"/>
                <w:color w:val="auto"/>
                <w:sz w:val="16"/>
                <w:szCs w:val="16"/>
                <w:lang w:val="fr-FR" w:eastAsia="fr-LU"/>
              </w:rPr>
              <w:t>Consommations plutôt variables</w:t>
            </w:r>
          </w:p>
          <w:p w14:paraId="6DDADF72" w14:textId="3FEE464E" w:rsidR="00620764" w:rsidRPr="00620764" w:rsidRDefault="00620764" w:rsidP="008B32E2">
            <w:pPr>
              <w:widowControl w:val="0"/>
              <w:numPr>
                <w:ilvl w:val="0"/>
                <w:numId w:val="9"/>
              </w:numPr>
              <w:spacing w:before="0" w:after="0"/>
              <w:ind w:left="319" w:hanging="259"/>
              <w:contextualSpacing/>
              <w:rPr>
                <w:rFonts w:eastAsia="Times New Roman" w:cs="Arial"/>
                <w:color w:val="auto"/>
                <w:sz w:val="16"/>
                <w:szCs w:val="16"/>
                <w:lang w:val="fr-FR" w:eastAsia="fr-LU"/>
              </w:rPr>
            </w:pPr>
            <w:r w:rsidRPr="00620764">
              <w:rPr>
                <w:rFonts w:eastAsia="Times New Roman" w:cs="Arial"/>
                <w:color w:val="auto"/>
                <w:sz w:val="16"/>
                <w:szCs w:val="16"/>
                <w:lang w:val="fr-FR" w:eastAsia="fr-LU"/>
              </w:rPr>
              <w:t>Toujours largement inférieures à la référence (~40</w:t>
            </w:r>
            <w:r w:rsidR="004D44D3">
              <w:rPr>
                <w:rFonts w:eastAsia="Times New Roman" w:cs="Arial"/>
                <w:color w:val="auto"/>
                <w:sz w:val="16"/>
                <w:szCs w:val="16"/>
                <w:lang w:val="fr-FR" w:eastAsia="fr-LU"/>
              </w:rPr>
              <w:t xml:space="preserve"> </w:t>
            </w:r>
            <w:r w:rsidRPr="00620764">
              <w:rPr>
                <w:rFonts w:eastAsia="Times New Roman" w:cs="Arial"/>
                <w:color w:val="auto"/>
                <w:sz w:val="16"/>
                <w:szCs w:val="16"/>
                <w:lang w:val="fr-FR" w:eastAsia="fr-LU"/>
              </w:rPr>
              <w:t>%)</w:t>
            </w:r>
          </w:p>
        </w:tc>
      </w:tr>
    </w:tbl>
    <w:p w14:paraId="60A6986F" w14:textId="77777777" w:rsidR="00620764" w:rsidRPr="003233B9" w:rsidRDefault="00620764" w:rsidP="001A4024">
      <w:pPr>
        <w:pStyle w:val="Heading2"/>
        <w:rPr>
          <w:rFonts w:cs="Arial"/>
        </w:rPr>
      </w:pPr>
      <w:bookmarkStart w:id="37" w:name="_Toc46215334"/>
      <w:bookmarkStart w:id="38" w:name="_Toc128992608"/>
      <w:r w:rsidRPr="003233B9">
        <w:rPr>
          <w:rFonts w:cs="Arial"/>
        </w:rPr>
        <w:lastRenderedPageBreak/>
        <w:t>Consommation d’électricité</w:t>
      </w:r>
      <w:bookmarkEnd w:id="35"/>
      <w:bookmarkEnd w:id="36"/>
      <w:bookmarkEnd w:id="37"/>
      <w:bookmarkEnd w:id="38"/>
    </w:p>
    <w:p w14:paraId="7232D697"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235F558B" w14:textId="77777777" w:rsidR="00620764" w:rsidRPr="00620764" w:rsidRDefault="00620764" w:rsidP="00464B59">
      <w:pPr>
        <w:widowControl w:val="0"/>
        <w:spacing w:before="0" w:after="0"/>
        <w:ind w:left="567"/>
        <w:jc w:val="center"/>
        <w:rPr>
          <w:rFonts w:eastAsia="Times New Roman" w:cs="Arial"/>
          <w:color w:val="auto"/>
          <w:sz w:val="18"/>
          <w:szCs w:val="20"/>
          <w:highlight w:val="yellow"/>
          <w:lang w:val="fr-FR" w:eastAsia="fr-LU"/>
        </w:rPr>
      </w:pPr>
      <w:r w:rsidRPr="00620764">
        <w:rPr>
          <w:rFonts w:eastAsia="Times New Roman" w:cs="Arial"/>
          <w:noProof/>
          <w:color w:val="auto"/>
          <w:sz w:val="18"/>
          <w:szCs w:val="20"/>
          <w:lang w:val="fr-FR" w:eastAsia="fr-LU"/>
        </w:rPr>
        <w:drawing>
          <wp:inline distT="0" distB="0" distL="0" distR="0" wp14:anchorId="7FC8029F" wp14:editId="371983D9">
            <wp:extent cx="4320000" cy="28224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822404"/>
                    </a:xfrm>
                    <a:prstGeom prst="rect">
                      <a:avLst/>
                    </a:prstGeom>
                    <a:noFill/>
                  </pic:spPr>
                </pic:pic>
              </a:graphicData>
            </a:graphic>
          </wp:inline>
        </w:drawing>
      </w:r>
    </w:p>
    <w:p w14:paraId="1B61848C" w14:textId="77777777" w:rsidR="00620764" w:rsidRPr="00620764" w:rsidRDefault="00620764" w:rsidP="00464B59">
      <w:pPr>
        <w:widowControl w:val="0"/>
        <w:spacing w:before="0" w:after="0"/>
        <w:ind w:left="567"/>
        <w:jc w:val="center"/>
        <w:rPr>
          <w:rFonts w:eastAsia="Times New Roman" w:cs="Arial"/>
          <w:color w:val="auto"/>
          <w:sz w:val="18"/>
          <w:szCs w:val="20"/>
          <w:highlight w:val="yellow"/>
          <w:lang w:val="fr-FR" w:eastAsia="fr-LU"/>
        </w:rPr>
      </w:pPr>
      <w:r w:rsidRPr="00620764">
        <w:rPr>
          <w:rFonts w:eastAsia="Times New Roman" w:cs="Arial"/>
          <w:noProof/>
          <w:color w:val="auto"/>
          <w:sz w:val="18"/>
          <w:szCs w:val="20"/>
          <w:lang w:val="fr-FR" w:eastAsia="fr-LU"/>
        </w:rPr>
        <w:drawing>
          <wp:inline distT="0" distB="0" distL="0" distR="0" wp14:anchorId="68E3FFDC" wp14:editId="0DDB8792">
            <wp:extent cx="4320000" cy="2822404"/>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822404"/>
                    </a:xfrm>
                    <a:prstGeom prst="rect">
                      <a:avLst/>
                    </a:prstGeom>
                    <a:noFill/>
                  </pic:spPr>
                </pic:pic>
              </a:graphicData>
            </a:graphic>
          </wp:inline>
        </w:drawing>
      </w:r>
    </w:p>
    <w:p w14:paraId="0726BA8A"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W w:w="85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4"/>
        <w:gridCol w:w="6376"/>
      </w:tblGrid>
      <w:tr w:rsidR="00620764" w:rsidRPr="00620764" w14:paraId="26ECC8C6" w14:textId="77777777" w:rsidTr="00464B59">
        <w:trPr>
          <w:trHeight w:val="574"/>
          <w:tblHeader/>
          <w:jc w:val="center"/>
        </w:trPr>
        <w:tc>
          <w:tcPr>
            <w:tcW w:w="2124" w:type="dxa"/>
            <w:tcBorders>
              <w:top w:val="single" w:sz="4" w:space="0" w:color="auto"/>
              <w:left w:val="single" w:sz="4" w:space="0" w:color="auto"/>
              <w:bottom w:val="single" w:sz="4" w:space="0" w:color="auto"/>
              <w:right w:val="single" w:sz="4" w:space="0" w:color="auto"/>
            </w:tcBorders>
            <w:shd w:val="pct5" w:color="auto" w:fill="FFFFFF"/>
            <w:vAlign w:val="center"/>
          </w:tcPr>
          <w:p w14:paraId="73CF0524" w14:textId="77777777" w:rsidR="00620764" w:rsidRPr="00620764" w:rsidRDefault="00620764" w:rsidP="00620764">
            <w:pPr>
              <w:widowControl w:val="0"/>
              <w:spacing w:before="0" w:after="0"/>
              <w:rPr>
                <w:rFonts w:eastAsia="Times New Roman" w:cs="Arial"/>
                <w:color w:val="auto"/>
                <w:sz w:val="16"/>
                <w:szCs w:val="16"/>
                <w:lang w:val="fr-FR" w:eastAsia="fr-LU"/>
              </w:rPr>
            </w:pPr>
            <w:r w:rsidRPr="00620764">
              <w:rPr>
                <w:rFonts w:eastAsia="Times New Roman" w:cs="Arial"/>
                <w:color w:val="auto"/>
                <w:sz w:val="14"/>
                <w:szCs w:val="20"/>
                <w:lang w:val="fr-FR" w:eastAsia="fr-LU"/>
              </w:rPr>
              <w:t>Somme de l’ensemble des compteurs du bâtiment</w:t>
            </w:r>
          </w:p>
        </w:tc>
        <w:tc>
          <w:tcPr>
            <w:tcW w:w="6376" w:type="dxa"/>
            <w:tcBorders>
              <w:top w:val="single" w:sz="4" w:space="0" w:color="auto"/>
              <w:left w:val="single" w:sz="4" w:space="0" w:color="auto"/>
              <w:bottom w:val="single" w:sz="4" w:space="0" w:color="auto"/>
              <w:right w:val="single" w:sz="4" w:space="0" w:color="auto"/>
            </w:tcBorders>
            <w:shd w:val="pct5" w:color="auto" w:fill="FFFFFF"/>
            <w:vAlign w:val="center"/>
          </w:tcPr>
          <w:p w14:paraId="68051B14"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Consommation annuelle [MWh/a]</w:t>
            </w:r>
          </w:p>
        </w:tc>
      </w:tr>
      <w:tr w:rsidR="00620764" w:rsidRPr="00620764" w14:paraId="6C5B3488" w14:textId="77777777" w:rsidTr="00464B59">
        <w:trPr>
          <w:trHeight w:val="36"/>
          <w:jc w:val="center"/>
        </w:trPr>
        <w:tc>
          <w:tcPr>
            <w:tcW w:w="2124" w:type="dxa"/>
            <w:tcBorders>
              <w:top w:val="single" w:sz="4" w:space="0" w:color="auto"/>
              <w:left w:val="single" w:sz="4" w:space="0" w:color="auto"/>
              <w:bottom w:val="single" w:sz="4" w:space="0" w:color="auto"/>
              <w:right w:val="single" w:sz="4" w:space="0" w:color="auto"/>
            </w:tcBorders>
            <w:vAlign w:val="center"/>
          </w:tcPr>
          <w:p w14:paraId="64DF2D18"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Moyenne</w:t>
            </w:r>
          </w:p>
        </w:tc>
        <w:tc>
          <w:tcPr>
            <w:tcW w:w="6376" w:type="dxa"/>
            <w:tcBorders>
              <w:top w:val="single" w:sz="4" w:space="0" w:color="auto"/>
              <w:left w:val="single" w:sz="4" w:space="0" w:color="auto"/>
              <w:bottom w:val="single" w:sz="4" w:space="0" w:color="auto"/>
              <w:right w:val="single" w:sz="4" w:space="0" w:color="auto"/>
            </w:tcBorders>
          </w:tcPr>
          <w:p w14:paraId="60D1D167"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472</w:t>
            </w:r>
          </w:p>
        </w:tc>
      </w:tr>
      <w:tr w:rsidR="00620764" w:rsidRPr="00620764" w14:paraId="3AE68619" w14:textId="77777777" w:rsidTr="00464B59">
        <w:trPr>
          <w:trHeight w:val="241"/>
          <w:jc w:val="center"/>
        </w:trPr>
        <w:tc>
          <w:tcPr>
            <w:tcW w:w="2124" w:type="dxa"/>
            <w:tcBorders>
              <w:top w:val="single" w:sz="4" w:space="0" w:color="auto"/>
              <w:left w:val="single" w:sz="4" w:space="0" w:color="auto"/>
              <w:bottom w:val="double" w:sz="4" w:space="0" w:color="auto"/>
              <w:right w:val="single" w:sz="4" w:space="0" w:color="auto"/>
            </w:tcBorders>
            <w:vAlign w:val="center"/>
          </w:tcPr>
          <w:p w14:paraId="01FB36A1"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Variation sur 4 ans</w:t>
            </w:r>
          </w:p>
        </w:tc>
        <w:tc>
          <w:tcPr>
            <w:tcW w:w="6376" w:type="dxa"/>
            <w:tcBorders>
              <w:top w:val="single" w:sz="4" w:space="0" w:color="auto"/>
              <w:left w:val="single" w:sz="4" w:space="0" w:color="auto"/>
              <w:bottom w:val="double" w:sz="4" w:space="0" w:color="auto"/>
              <w:right w:val="single" w:sz="4" w:space="0" w:color="auto"/>
            </w:tcBorders>
          </w:tcPr>
          <w:p w14:paraId="1D6B5D49" w14:textId="7D03BB60" w:rsidR="00620764" w:rsidRPr="00620764" w:rsidRDefault="004D44D3" w:rsidP="00620764">
            <w:pPr>
              <w:widowControl w:val="0"/>
              <w:spacing w:before="0" w:after="0"/>
              <w:jc w:val="center"/>
              <w:rPr>
                <w:rFonts w:eastAsia="Times New Roman" w:cs="Arial"/>
                <w:color w:val="auto"/>
                <w:sz w:val="16"/>
                <w:szCs w:val="16"/>
                <w:lang w:val="fr-FR" w:eastAsia="fr-LU"/>
              </w:rPr>
            </w:pPr>
            <w:r>
              <w:rPr>
                <w:rFonts w:eastAsia="Times New Roman" w:cs="Arial"/>
                <w:color w:val="auto"/>
                <w:sz w:val="16"/>
                <w:szCs w:val="16"/>
                <w:lang w:val="fr-FR" w:eastAsia="fr-LU"/>
              </w:rPr>
              <w:t>N</w:t>
            </w:r>
            <w:r w:rsidR="00620764" w:rsidRPr="00620764">
              <w:rPr>
                <w:rFonts w:eastAsia="Times New Roman" w:cs="Arial"/>
                <w:color w:val="auto"/>
                <w:sz w:val="16"/>
                <w:szCs w:val="16"/>
                <w:lang w:val="fr-FR" w:eastAsia="fr-LU"/>
              </w:rPr>
              <w:t>égligeable</w:t>
            </w:r>
          </w:p>
        </w:tc>
      </w:tr>
      <w:tr w:rsidR="00620764" w:rsidRPr="00044D1C" w14:paraId="14ABE6BF" w14:textId="77777777" w:rsidTr="00464B59">
        <w:trPr>
          <w:trHeight w:val="1036"/>
          <w:jc w:val="center"/>
        </w:trPr>
        <w:tc>
          <w:tcPr>
            <w:tcW w:w="2124" w:type="dxa"/>
            <w:tcBorders>
              <w:top w:val="double" w:sz="4" w:space="0" w:color="auto"/>
              <w:left w:val="single" w:sz="4" w:space="0" w:color="auto"/>
              <w:bottom w:val="single" w:sz="4" w:space="0" w:color="auto"/>
              <w:right w:val="single" w:sz="4" w:space="0" w:color="auto"/>
            </w:tcBorders>
            <w:shd w:val="clear" w:color="auto" w:fill="F2F2F2"/>
            <w:vAlign w:val="center"/>
          </w:tcPr>
          <w:p w14:paraId="38B34FFD"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Commentaire</w:t>
            </w:r>
          </w:p>
        </w:tc>
        <w:tc>
          <w:tcPr>
            <w:tcW w:w="6376" w:type="dxa"/>
            <w:tcBorders>
              <w:top w:val="single" w:sz="4" w:space="0" w:color="auto"/>
              <w:left w:val="single" w:sz="4" w:space="0" w:color="auto"/>
              <w:bottom w:val="single" w:sz="4" w:space="0" w:color="auto"/>
              <w:right w:val="single" w:sz="4" w:space="0" w:color="auto"/>
            </w:tcBorders>
            <w:shd w:val="clear" w:color="auto" w:fill="F2F2F2"/>
            <w:vAlign w:val="center"/>
          </w:tcPr>
          <w:p w14:paraId="52106DC2" w14:textId="77777777" w:rsidR="00620764" w:rsidRPr="00620764" w:rsidRDefault="00620764" w:rsidP="008B32E2">
            <w:pPr>
              <w:widowControl w:val="0"/>
              <w:numPr>
                <w:ilvl w:val="0"/>
                <w:numId w:val="9"/>
              </w:numPr>
              <w:spacing w:before="0" w:after="0"/>
              <w:ind w:left="319" w:hanging="259"/>
              <w:contextualSpacing/>
              <w:rPr>
                <w:rFonts w:eastAsia="Times New Roman" w:cs="Arial"/>
                <w:color w:val="auto"/>
                <w:sz w:val="16"/>
                <w:szCs w:val="16"/>
                <w:lang w:val="fr-FR" w:eastAsia="fr-LU"/>
              </w:rPr>
            </w:pPr>
            <w:r w:rsidRPr="00620764">
              <w:rPr>
                <w:rFonts w:eastAsia="Times New Roman" w:cs="Arial"/>
                <w:color w:val="auto"/>
                <w:sz w:val="16"/>
                <w:szCs w:val="16"/>
                <w:lang w:val="fr-FR" w:eastAsia="fr-LU"/>
              </w:rPr>
              <w:t>Consommations constantes au cours des années 2016-2018</w:t>
            </w:r>
          </w:p>
          <w:p w14:paraId="5B4F84F1" w14:textId="3F130BAE" w:rsidR="00620764" w:rsidRPr="00620764" w:rsidRDefault="00620764" w:rsidP="008B32E2">
            <w:pPr>
              <w:widowControl w:val="0"/>
              <w:numPr>
                <w:ilvl w:val="0"/>
                <w:numId w:val="9"/>
              </w:numPr>
              <w:spacing w:before="0" w:after="0"/>
              <w:ind w:left="319" w:hanging="259"/>
              <w:contextualSpacing/>
              <w:rPr>
                <w:rFonts w:eastAsia="Times New Roman" w:cs="Arial"/>
                <w:color w:val="auto"/>
                <w:sz w:val="16"/>
                <w:szCs w:val="16"/>
                <w:lang w:val="fr-FR" w:eastAsia="fr-LU"/>
              </w:rPr>
            </w:pPr>
            <w:r w:rsidRPr="00620764">
              <w:rPr>
                <w:rFonts w:eastAsia="Times New Roman" w:cs="Arial"/>
                <w:color w:val="auto"/>
                <w:sz w:val="16"/>
                <w:szCs w:val="16"/>
                <w:lang w:val="fr-FR" w:eastAsia="fr-LU"/>
              </w:rPr>
              <w:t>Consommations beaucoup plus élevées que la référence en raison d</w:t>
            </w:r>
            <w:r w:rsidR="004D44D3">
              <w:rPr>
                <w:rFonts w:eastAsia="Times New Roman" w:cs="Arial"/>
                <w:color w:val="auto"/>
                <w:sz w:val="16"/>
                <w:szCs w:val="16"/>
                <w:lang w:val="fr-FR" w:eastAsia="fr-LU"/>
              </w:rPr>
              <w:t>’</w:t>
            </w:r>
            <w:r w:rsidRPr="00620764">
              <w:rPr>
                <w:rFonts w:eastAsia="Times New Roman" w:cs="Arial"/>
                <w:color w:val="auto"/>
                <w:sz w:val="16"/>
                <w:szCs w:val="16"/>
                <w:lang w:val="fr-FR" w:eastAsia="fr-LU"/>
              </w:rPr>
              <w:t xml:space="preserve">installations informatiques et de systèmes pour leur refroidissement, dont les consommations ne sont pas parfaitement modélisées par la méthode de calcul du </w:t>
            </w:r>
            <w:proofErr w:type="spellStart"/>
            <w:r w:rsidRPr="00620764">
              <w:rPr>
                <w:rFonts w:eastAsia="Times New Roman" w:cs="Arial"/>
                <w:color w:val="auto"/>
                <w:sz w:val="16"/>
                <w:szCs w:val="16"/>
                <w:lang w:val="fr-FR" w:eastAsia="fr-LU"/>
              </w:rPr>
              <w:t>r.g</w:t>
            </w:r>
            <w:proofErr w:type="spellEnd"/>
            <w:r w:rsidRPr="00620764">
              <w:rPr>
                <w:rFonts w:eastAsia="Times New Roman" w:cs="Arial"/>
                <w:color w:val="auto"/>
                <w:sz w:val="16"/>
                <w:szCs w:val="16"/>
                <w:lang w:val="fr-FR" w:eastAsia="fr-LU"/>
              </w:rPr>
              <w:t>.-d.</w:t>
            </w:r>
          </w:p>
        </w:tc>
      </w:tr>
    </w:tbl>
    <w:p w14:paraId="5C278D2B" w14:textId="77777777" w:rsidR="00620764" w:rsidRPr="003233B9" w:rsidRDefault="00620764" w:rsidP="001A4024">
      <w:pPr>
        <w:pStyle w:val="Heading2"/>
        <w:rPr>
          <w:rFonts w:cs="Arial"/>
        </w:rPr>
      </w:pPr>
      <w:bookmarkStart w:id="39" w:name="_Ref468191138"/>
      <w:bookmarkStart w:id="40" w:name="_Toc46215335"/>
      <w:bookmarkStart w:id="41" w:name="_Toc128992609"/>
      <w:r w:rsidRPr="003233B9">
        <w:rPr>
          <w:rFonts w:cs="Arial"/>
        </w:rPr>
        <w:lastRenderedPageBreak/>
        <w:t>Distribution horaire de la puissance</w:t>
      </w:r>
      <w:bookmarkEnd w:id="39"/>
      <w:r w:rsidRPr="003233B9">
        <w:rPr>
          <w:rFonts w:cs="Arial"/>
        </w:rPr>
        <w:t xml:space="preserve"> électrique</w:t>
      </w:r>
      <w:bookmarkEnd w:id="40"/>
      <w:bookmarkEnd w:id="41"/>
    </w:p>
    <w:p w14:paraId="745F87FB" w14:textId="77777777" w:rsidR="00620764" w:rsidRPr="00620764" w:rsidRDefault="00620764"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39ECAE0D" wp14:editId="47DE0389">
            <wp:extent cx="4320000" cy="2822404"/>
            <wp:effectExtent l="0" t="0" r="444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822404"/>
                    </a:xfrm>
                    <a:prstGeom prst="rect">
                      <a:avLst/>
                    </a:prstGeom>
                    <a:noFill/>
                  </pic:spPr>
                </pic:pic>
              </a:graphicData>
            </a:graphic>
          </wp:inline>
        </w:drawing>
      </w:r>
    </w:p>
    <w:p w14:paraId="0FF08E77" w14:textId="77777777" w:rsidR="00620764" w:rsidRPr="00620764" w:rsidRDefault="00620764"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2B3A7E4E" wp14:editId="7E0C4083">
            <wp:extent cx="4320000" cy="2822404"/>
            <wp:effectExtent l="0" t="0" r="444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822404"/>
                    </a:xfrm>
                    <a:prstGeom prst="rect">
                      <a:avLst/>
                    </a:prstGeom>
                    <a:noFill/>
                  </pic:spPr>
                </pic:pic>
              </a:graphicData>
            </a:graphic>
          </wp:inline>
        </w:drawing>
      </w:r>
    </w:p>
    <w:p w14:paraId="1A961C76"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224"/>
        <w:gridCol w:w="3154"/>
      </w:tblGrid>
      <w:tr w:rsidR="00620764" w:rsidRPr="00620764" w14:paraId="1D84F666" w14:textId="77777777" w:rsidTr="00464B59">
        <w:trPr>
          <w:trHeight w:val="151"/>
          <w:tblHeader/>
          <w:jc w:val="center"/>
        </w:trPr>
        <w:tc>
          <w:tcPr>
            <w:tcW w:w="2127" w:type="dxa"/>
            <w:tcBorders>
              <w:top w:val="single" w:sz="6" w:space="0" w:color="000000"/>
              <w:left w:val="single" w:sz="6" w:space="0" w:color="000000"/>
              <w:bottom w:val="single" w:sz="4" w:space="0" w:color="auto"/>
              <w:right w:val="single" w:sz="4" w:space="0" w:color="auto"/>
            </w:tcBorders>
            <w:shd w:val="pct5" w:color="auto" w:fill="FFFFFF"/>
            <w:vAlign w:val="center"/>
          </w:tcPr>
          <w:p w14:paraId="0BCE9B4F"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p>
        </w:tc>
        <w:tc>
          <w:tcPr>
            <w:tcW w:w="3224" w:type="dxa"/>
            <w:tcBorders>
              <w:top w:val="single" w:sz="6" w:space="0" w:color="000000"/>
              <w:left w:val="single" w:sz="4" w:space="0" w:color="auto"/>
              <w:bottom w:val="single" w:sz="4" w:space="0" w:color="auto"/>
              <w:right w:val="single" w:sz="4" w:space="0" w:color="auto"/>
            </w:tcBorders>
            <w:shd w:val="pct5" w:color="auto" w:fill="FFFFFF"/>
            <w:vAlign w:val="center"/>
          </w:tcPr>
          <w:p w14:paraId="1028E145"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Période</w:t>
            </w:r>
          </w:p>
        </w:tc>
        <w:tc>
          <w:tcPr>
            <w:tcW w:w="3154" w:type="dxa"/>
            <w:tcBorders>
              <w:top w:val="single" w:sz="6" w:space="0" w:color="000000"/>
              <w:left w:val="single" w:sz="4" w:space="0" w:color="auto"/>
              <w:bottom w:val="single" w:sz="4" w:space="0" w:color="auto"/>
              <w:right w:val="single" w:sz="4" w:space="0" w:color="auto"/>
            </w:tcBorders>
            <w:shd w:val="pct5" w:color="auto" w:fill="FFFFFF"/>
            <w:vAlign w:val="center"/>
          </w:tcPr>
          <w:p w14:paraId="0B56D70E" w14:textId="77777777" w:rsidR="00620764" w:rsidRPr="00620764" w:rsidRDefault="00620764" w:rsidP="00620764">
            <w:pPr>
              <w:widowControl w:val="0"/>
              <w:spacing w:before="0" w:after="0"/>
              <w:ind w:right="67"/>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Puissance maximale absorbée [kW]</w:t>
            </w:r>
          </w:p>
        </w:tc>
      </w:tr>
      <w:tr w:rsidR="00620764" w:rsidRPr="00620764" w14:paraId="0D66DE53" w14:textId="77777777" w:rsidTr="00464B59">
        <w:trPr>
          <w:trHeight w:val="227"/>
          <w:jc w:val="center"/>
        </w:trPr>
        <w:tc>
          <w:tcPr>
            <w:tcW w:w="2127" w:type="dxa"/>
            <w:tcBorders>
              <w:top w:val="single" w:sz="4" w:space="0" w:color="auto"/>
              <w:left w:val="single" w:sz="4" w:space="0" w:color="auto"/>
              <w:bottom w:val="single" w:sz="4" w:space="0" w:color="auto"/>
              <w:right w:val="single" w:sz="4" w:space="0" w:color="auto"/>
            </w:tcBorders>
            <w:vAlign w:val="center"/>
          </w:tcPr>
          <w:p w14:paraId="10ED7762"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Activité jour semaine</w:t>
            </w:r>
          </w:p>
        </w:tc>
        <w:tc>
          <w:tcPr>
            <w:tcW w:w="3224" w:type="dxa"/>
            <w:tcBorders>
              <w:top w:val="single" w:sz="4" w:space="0" w:color="auto"/>
              <w:left w:val="single" w:sz="4" w:space="0" w:color="auto"/>
              <w:bottom w:val="single" w:sz="4" w:space="0" w:color="auto"/>
              <w:right w:val="single" w:sz="4" w:space="0" w:color="auto"/>
            </w:tcBorders>
            <w:vAlign w:val="bottom"/>
          </w:tcPr>
          <w:p w14:paraId="0109934B" w14:textId="77777777" w:rsidR="00620764" w:rsidRPr="00620764" w:rsidRDefault="00620764" w:rsidP="00620764">
            <w:pPr>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5h – 19h</w:t>
            </w:r>
          </w:p>
        </w:tc>
        <w:tc>
          <w:tcPr>
            <w:tcW w:w="3154" w:type="dxa"/>
            <w:tcBorders>
              <w:top w:val="single" w:sz="4" w:space="0" w:color="auto"/>
              <w:left w:val="single" w:sz="4" w:space="0" w:color="auto"/>
              <w:bottom w:val="single" w:sz="4" w:space="0" w:color="auto"/>
              <w:right w:val="single" w:sz="4" w:space="0" w:color="auto"/>
            </w:tcBorders>
            <w:vAlign w:val="bottom"/>
          </w:tcPr>
          <w:p w14:paraId="6764498F" w14:textId="77777777" w:rsidR="00620764" w:rsidRPr="00620764" w:rsidRDefault="00620764" w:rsidP="00620764">
            <w:pPr>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~75</w:t>
            </w:r>
          </w:p>
        </w:tc>
      </w:tr>
      <w:tr w:rsidR="00620764" w:rsidRPr="00620764" w14:paraId="62D1C393" w14:textId="77777777" w:rsidTr="00464B59">
        <w:trPr>
          <w:trHeight w:val="213"/>
          <w:jc w:val="center"/>
        </w:trPr>
        <w:tc>
          <w:tcPr>
            <w:tcW w:w="2127" w:type="dxa"/>
            <w:tcBorders>
              <w:top w:val="single" w:sz="4" w:space="0" w:color="auto"/>
              <w:left w:val="single" w:sz="4" w:space="0" w:color="auto"/>
              <w:bottom w:val="double" w:sz="4" w:space="0" w:color="auto"/>
              <w:right w:val="single" w:sz="4" w:space="0" w:color="auto"/>
            </w:tcBorders>
            <w:vAlign w:val="center"/>
          </w:tcPr>
          <w:p w14:paraId="3E6BE042"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Activité nuit semaine + weekend</w:t>
            </w:r>
          </w:p>
        </w:tc>
        <w:tc>
          <w:tcPr>
            <w:tcW w:w="3224" w:type="dxa"/>
            <w:tcBorders>
              <w:top w:val="single" w:sz="4" w:space="0" w:color="auto"/>
              <w:left w:val="single" w:sz="4" w:space="0" w:color="auto"/>
              <w:bottom w:val="double" w:sz="4" w:space="0" w:color="auto"/>
              <w:right w:val="single" w:sz="4" w:space="0" w:color="auto"/>
            </w:tcBorders>
          </w:tcPr>
          <w:p w14:paraId="4B87101A" w14:textId="77777777" w:rsidR="00620764" w:rsidRPr="00EC2EA4" w:rsidRDefault="00620764" w:rsidP="00620764">
            <w:pPr>
              <w:widowControl w:val="0"/>
              <w:spacing w:before="0" w:after="0"/>
              <w:jc w:val="center"/>
              <w:rPr>
                <w:rFonts w:eastAsia="Times New Roman" w:cs="Arial"/>
                <w:color w:val="auto"/>
                <w:sz w:val="16"/>
                <w:szCs w:val="16"/>
                <w:lang w:val="pt-PT" w:eastAsia="fr-LU"/>
              </w:rPr>
            </w:pPr>
            <w:r w:rsidRPr="00EC2EA4">
              <w:rPr>
                <w:rFonts w:eastAsia="Times New Roman" w:cs="Arial"/>
                <w:color w:val="auto"/>
                <w:sz w:val="16"/>
                <w:szCs w:val="16"/>
                <w:lang w:val="pt-PT" w:eastAsia="fr-LU"/>
              </w:rPr>
              <w:t>20h - 4h (semaine)</w:t>
            </w:r>
          </w:p>
          <w:p w14:paraId="1781A444" w14:textId="77777777" w:rsidR="00620764" w:rsidRPr="00EC2EA4" w:rsidRDefault="00620764" w:rsidP="00620764">
            <w:pPr>
              <w:widowControl w:val="0"/>
              <w:spacing w:before="0" w:after="0"/>
              <w:jc w:val="center"/>
              <w:rPr>
                <w:rFonts w:eastAsia="Times New Roman" w:cs="Arial"/>
                <w:color w:val="auto"/>
                <w:sz w:val="16"/>
                <w:szCs w:val="16"/>
                <w:lang w:val="pt-PT" w:eastAsia="fr-LU"/>
              </w:rPr>
            </w:pPr>
            <w:r w:rsidRPr="00EC2EA4">
              <w:rPr>
                <w:rFonts w:eastAsia="Times New Roman" w:cs="Arial"/>
                <w:color w:val="auto"/>
                <w:sz w:val="16"/>
                <w:szCs w:val="16"/>
                <w:lang w:val="pt-PT" w:eastAsia="fr-LU"/>
              </w:rPr>
              <w:t>0h-23h (weekend)</w:t>
            </w:r>
          </w:p>
        </w:tc>
        <w:tc>
          <w:tcPr>
            <w:tcW w:w="3154" w:type="dxa"/>
            <w:tcBorders>
              <w:top w:val="single" w:sz="4" w:space="0" w:color="auto"/>
              <w:left w:val="single" w:sz="4" w:space="0" w:color="auto"/>
              <w:bottom w:val="double" w:sz="4" w:space="0" w:color="auto"/>
              <w:right w:val="single" w:sz="4" w:space="0" w:color="auto"/>
            </w:tcBorders>
            <w:vAlign w:val="center"/>
          </w:tcPr>
          <w:p w14:paraId="638790FA"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~45</w:t>
            </w:r>
          </w:p>
        </w:tc>
      </w:tr>
      <w:tr w:rsidR="003233B9" w:rsidRPr="00044D1C" w14:paraId="5467D0BA" w14:textId="77777777" w:rsidTr="00464B59">
        <w:trPr>
          <w:trHeight w:val="1322"/>
          <w:jc w:val="center"/>
        </w:trPr>
        <w:tc>
          <w:tcPr>
            <w:tcW w:w="2127" w:type="dxa"/>
            <w:tcBorders>
              <w:top w:val="single" w:sz="4" w:space="0" w:color="auto"/>
              <w:left w:val="single" w:sz="4" w:space="0" w:color="auto"/>
              <w:bottom w:val="single" w:sz="4" w:space="0" w:color="auto"/>
              <w:right w:val="single" w:sz="4" w:space="0" w:color="auto"/>
            </w:tcBorders>
            <w:shd w:val="clear" w:color="auto" w:fill="F2F2F2"/>
            <w:vAlign w:val="center"/>
          </w:tcPr>
          <w:p w14:paraId="2448C8CD" w14:textId="77777777" w:rsidR="00620764" w:rsidRPr="00620764" w:rsidRDefault="00620764" w:rsidP="00620764">
            <w:pPr>
              <w:widowControl w:val="0"/>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Commentaire</w:t>
            </w:r>
          </w:p>
        </w:tc>
        <w:tc>
          <w:tcPr>
            <w:tcW w:w="637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74C379E" w14:textId="77777777" w:rsidR="00620764" w:rsidRPr="00620764" w:rsidRDefault="00620764" w:rsidP="008B32E2">
            <w:pPr>
              <w:widowControl w:val="0"/>
              <w:numPr>
                <w:ilvl w:val="0"/>
                <w:numId w:val="9"/>
              </w:numPr>
              <w:spacing w:before="0" w:after="0"/>
              <w:ind w:left="307" w:hanging="284"/>
              <w:contextualSpacing/>
              <w:rPr>
                <w:rFonts w:eastAsia="Times New Roman" w:cs="Arial"/>
                <w:color w:val="auto"/>
                <w:sz w:val="16"/>
                <w:szCs w:val="16"/>
                <w:lang w:val="fr-FR" w:eastAsia="fr-LU"/>
              </w:rPr>
            </w:pPr>
            <w:r w:rsidRPr="00620764">
              <w:rPr>
                <w:rFonts w:eastAsia="Times New Roman" w:cs="Arial"/>
                <w:color w:val="auto"/>
                <w:sz w:val="16"/>
                <w:szCs w:val="16"/>
                <w:lang w:val="fr-FR" w:eastAsia="fr-LU"/>
              </w:rPr>
              <w:t>Consommation nocturne stable et élevée</w:t>
            </w:r>
          </w:p>
          <w:p w14:paraId="61FE6563" w14:textId="77777777" w:rsidR="00620764" w:rsidRPr="00620764" w:rsidRDefault="00620764" w:rsidP="008B32E2">
            <w:pPr>
              <w:widowControl w:val="0"/>
              <w:numPr>
                <w:ilvl w:val="0"/>
                <w:numId w:val="9"/>
              </w:numPr>
              <w:spacing w:before="0" w:after="0"/>
              <w:ind w:left="307" w:hanging="284"/>
              <w:contextualSpacing/>
              <w:rPr>
                <w:rFonts w:eastAsia="Times New Roman" w:cs="Arial"/>
                <w:color w:val="auto"/>
                <w:sz w:val="16"/>
                <w:szCs w:val="16"/>
                <w:lang w:val="fr-FR" w:eastAsia="fr-LU"/>
              </w:rPr>
            </w:pPr>
            <w:r w:rsidRPr="00620764">
              <w:rPr>
                <w:rFonts w:eastAsia="Times New Roman" w:cs="Arial"/>
                <w:color w:val="auto"/>
                <w:sz w:val="16"/>
                <w:szCs w:val="16"/>
                <w:lang w:val="fr-FR" w:eastAsia="fr-LU"/>
              </w:rPr>
              <w:t>Courbe d’activité en horaire de travail d’environ +30 kW</w:t>
            </w:r>
          </w:p>
          <w:p w14:paraId="7784819F" w14:textId="77777777" w:rsidR="00620764" w:rsidRPr="00620764" w:rsidRDefault="00620764" w:rsidP="008B32E2">
            <w:pPr>
              <w:widowControl w:val="0"/>
              <w:numPr>
                <w:ilvl w:val="0"/>
                <w:numId w:val="9"/>
              </w:numPr>
              <w:spacing w:before="0" w:after="0"/>
              <w:ind w:left="307" w:hanging="284"/>
              <w:contextualSpacing/>
              <w:rPr>
                <w:rFonts w:eastAsia="Times New Roman" w:cs="Arial"/>
                <w:color w:val="auto"/>
                <w:sz w:val="16"/>
                <w:szCs w:val="16"/>
                <w:lang w:val="fr-FR" w:eastAsia="fr-LU"/>
              </w:rPr>
            </w:pPr>
            <w:r w:rsidRPr="00620764">
              <w:rPr>
                <w:rFonts w:eastAsia="Times New Roman" w:cs="Arial"/>
                <w:color w:val="auto"/>
                <w:sz w:val="16"/>
                <w:szCs w:val="16"/>
                <w:lang w:val="fr-FR" w:eastAsia="fr-LU"/>
              </w:rPr>
              <w:t>Pic de puissance à 17h</w:t>
            </w:r>
          </w:p>
          <w:p w14:paraId="316D97DD" w14:textId="77777777" w:rsidR="00620764" w:rsidRPr="00620764" w:rsidRDefault="00620764" w:rsidP="008B32E2">
            <w:pPr>
              <w:widowControl w:val="0"/>
              <w:numPr>
                <w:ilvl w:val="0"/>
                <w:numId w:val="9"/>
              </w:numPr>
              <w:spacing w:before="0" w:after="0"/>
              <w:ind w:left="307" w:hanging="284"/>
              <w:contextualSpacing/>
              <w:rPr>
                <w:rFonts w:eastAsia="Times New Roman" w:cs="Arial"/>
                <w:color w:val="auto"/>
                <w:sz w:val="16"/>
                <w:szCs w:val="16"/>
                <w:lang w:val="fr-FR" w:eastAsia="fr-LU"/>
              </w:rPr>
            </w:pPr>
            <w:r w:rsidRPr="00620764">
              <w:rPr>
                <w:rFonts w:eastAsia="Times New Roman" w:cs="Arial"/>
                <w:color w:val="auto"/>
                <w:sz w:val="16"/>
                <w:szCs w:val="16"/>
                <w:lang w:val="fr-FR" w:eastAsia="fr-LU"/>
              </w:rPr>
              <w:t>Pas d’activité particulière le weekend</w:t>
            </w:r>
          </w:p>
        </w:tc>
      </w:tr>
    </w:tbl>
    <w:p w14:paraId="2DBF4870" w14:textId="77777777" w:rsidR="00620764" w:rsidRPr="00620764" w:rsidRDefault="00620764" w:rsidP="00620764">
      <w:pPr>
        <w:spacing w:before="0" w:after="0"/>
        <w:jc w:val="left"/>
        <w:rPr>
          <w:rFonts w:eastAsia="Times New Roman" w:cs="Arial"/>
          <w:color w:val="auto"/>
          <w:sz w:val="18"/>
          <w:szCs w:val="20"/>
          <w:lang w:val="fr-FR" w:eastAsia="fr-LU"/>
        </w:rPr>
      </w:pPr>
    </w:p>
    <w:p w14:paraId="6EEEA003" w14:textId="77777777" w:rsidR="00620764" w:rsidRPr="003233B9" w:rsidRDefault="00620764" w:rsidP="001A4024">
      <w:pPr>
        <w:pStyle w:val="Heading2"/>
        <w:rPr>
          <w:rFonts w:cs="Arial"/>
        </w:rPr>
      </w:pPr>
      <w:bookmarkStart w:id="42" w:name="_Toc477187272"/>
      <w:bookmarkStart w:id="43" w:name="_Toc46215336"/>
      <w:bookmarkStart w:id="44" w:name="_Toc128992610"/>
      <w:r w:rsidRPr="003233B9">
        <w:rPr>
          <w:rFonts w:cs="Arial"/>
        </w:rPr>
        <w:lastRenderedPageBreak/>
        <w:t>Bilan global</w:t>
      </w:r>
      <w:bookmarkEnd w:id="42"/>
      <w:bookmarkEnd w:id="43"/>
      <w:bookmarkEnd w:id="44"/>
    </w:p>
    <w:p w14:paraId="1288A195"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Le poids des consommations dans le bilan annuel en termes d’énergie utile et primaire, en émissions de CO</w:t>
      </w:r>
      <w:r w:rsidRPr="004A3E4E">
        <w:rPr>
          <w:rFonts w:eastAsia="Times New Roman" w:cs="Arial"/>
          <w:color w:val="auto"/>
          <w:szCs w:val="22"/>
          <w:vertAlign w:val="subscript"/>
          <w:lang w:val="fr-FR" w:eastAsia="fr-LU"/>
        </w:rPr>
        <w:t>2</w:t>
      </w:r>
      <w:r w:rsidRPr="004A3E4E">
        <w:rPr>
          <w:rFonts w:eastAsia="Times New Roman" w:cs="Arial"/>
          <w:color w:val="auto"/>
          <w:szCs w:val="22"/>
          <w:lang w:val="fr-FR" w:eastAsia="fr-LU"/>
        </w:rPr>
        <w:t xml:space="preserve"> ainsi qu’en coût HT est présenté dans le diagramme ci-dessous.</w:t>
      </w:r>
    </w:p>
    <w:p w14:paraId="1EAB813C"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3489A5CD" w14:textId="77777777" w:rsidR="00620764" w:rsidRPr="00620764" w:rsidRDefault="00620764" w:rsidP="00464B59">
      <w:pPr>
        <w:widowControl w:val="0"/>
        <w:spacing w:before="0" w:after="0"/>
        <w:ind w:left="567"/>
        <w:jc w:val="center"/>
        <w:rPr>
          <w:rFonts w:eastAsia="Times New Roman" w:cs="Arial"/>
          <w:color w:val="auto"/>
          <w:sz w:val="18"/>
          <w:szCs w:val="20"/>
          <w:lang w:val="fr-FR" w:eastAsia="fr-LU"/>
        </w:rPr>
      </w:pPr>
      <w:r w:rsidRPr="00620764">
        <w:rPr>
          <w:rFonts w:eastAsia="Times New Roman" w:cs="Arial"/>
          <w:noProof/>
          <w:color w:val="auto"/>
          <w:sz w:val="18"/>
          <w:szCs w:val="20"/>
          <w:lang w:val="fr-FR" w:eastAsia="fr-LU"/>
        </w:rPr>
        <w:drawing>
          <wp:inline distT="0" distB="0" distL="0" distR="0" wp14:anchorId="3713DB0D" wp14:editId="0FC74623">
            <wp:extent cx="5400000" cy="352800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3528005"/>
                    </a:xfrm>
                    <a:prstGeom prst="rect">
                      <a:avLst/>
                    </a:prstGeom>
                    <a:noFill/>
                  </pic:spPr>
                </pic:pic>
              </a:graphicData>
            </a:graphic>
          </wp:inline>
        </w:drawing>
      </w:r>
    </w:p>
    <w:p w14:paraId="1FAA7C7F"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6A76D180" w14:textId="77777777" w:rsidR="00620764" w:rsidRPr="00620764" w:rsidRDefault="00620764" w:rsidP="00620764">
      <w:pPr>
        <w:spacing w:before="0" w:after="0"/>
        <w:jc w:val="center"/>
        <w:rPr>
          <w:rFonts w:eastAsia="Times New Roman" w:cs="Arial"/>
          <w:color w:val="auto"/>
          <w:sz w:val="18"/>
          <w:szCs w:val="20"/>
          <w:highlight w:val="yellow"/>
          <w:lang w:val="fr-FR" w:eastAsia="fr-LU"/>
        </w:rPr>
      </w:pPr>
      <w:bookmarkStart w:id="45" w:name="_Ref468191163"/>
      <w:bookmarkStart w:id="46" w:name="_Toc477187273"/>
    </w:p>
    <w:p w14:paraId="6B5012A2"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Les consommateurs d’énergie principaux sont les usages suivants :</w:t>
      </w:r>
    </w:p>
    <w:p w14:paraId="79E7C9B5" w14:textId="77777777" w:rsidR="00620764" w:rsidRPr="004A3E4E" w:rsidRDefault="00620764" w:rsidP="008B32E2">
      <w:pPr>
        <w:widowControl w:val="0"/>
        <w:numPr>
          <w:ilvl w:val="0"/>
          <w:numId w:val="15"/>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t>Climatisation ;</w:t>
      </w:r>
    </w:p>
    <w:p w14:paraId="4C322482" w14:textId="77777777" w:rsidR="00620764" w:rsidRPr="004A3E4E" w:rsidRDefault="00620764" w:rsidP="008B32E2">
      <w:pPr>
        <w:widowControl w:val="0"/>
        <w:numPr>
          <w:ilvl w:val="0"/>
          <w:numId w:val="15"/>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t>Chauffage ;</w:t>
      </w:r>
    </w:p>
    <w:p w14:paraId="3AAF5D87" w14:textId="77777777" w:rsidR="00620764" w:rsidRPr="004A3E4E" w:rsidRDefault="00620764" w:rsidP="008B32E2">
      <w:pPr>
        <w:widowControl w:val="0"/>
        <w:numPr>
          <w:ilvl w:val="0"/>
          <w:numId w:val="15"/>
        </w:numPr>
        <w:spacing w:before="0" w:after="0"/>
        <w:ind w:left="851" w:hanging="284"/>
        <w:rPr>
          <w:rFonts w:eastAsia="Times New Roman" w:cs="Arial"/>
          <w:color w:val="auto"/>
          <w:szCs w:val="22"/>
          <w:lang w:val="fr-FR" w:eastAsia="fr-LU"/>
        </w:rPr>
      </w:pPr>
      <w:r w:rsidRPr="004A3E4E">
        <w:rPr>
          <w:rFonts w:eastAsia="Times New Roman" w:cs="Arial"/>
          <w:color w:val="auto"/>
          <w:szCs w:val="22"/>
          <w:lang w:val="fr-FR" w:eastAsia="fr-LU"/>
        </w:rPr>
        <w:t>Eclairage.</w:t>
      </w:r>
    </w:p>
    <w:p w14:paraId="74A3D6C3"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4C72E50F"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6ECA51C7" w14:textId="77777777" w:rsidR="00620764" w:rsidRPr="00620764" w:rsidRDefault="00620764" w:rsidP="00620764">
      <w:pPr>
        <w:spacing w:before="0" w:after="0"/>
        <w:jc w:val="center"/>
        <w:rPr>
          <w:rFonts w:eastAsia="Times New Roman" w:cs="Arial"/>
          <w:color w:val="auto"/>
          <w:sz w:val="18"/>
          <w:szCs w:val="20"/>
          <w:highlight w:val="yellow"/>
          <w:lang w:val="fr-FR" w:eastAsia="fr-LU"/>
        </w:rPr>
      </w:pPr>
    </w:p>
    <w:p w14:paraId="62B03D9F" w14:textId="77777777" w:rsidR="00620764" w:rsidRPr="00620764" w:rsidRDefault="00620764" w:rsidP="00620764">
      <w:pPr>
        <w:spacing w:before="0" w:after="0"/>
        <w:jc w:val="left"/>
        <w:rPr>
          <w:rFonts w:eastAsia="Times New Roman" w:cs="Arial"/>
          <w:color w:val="auto"/>
          <w:sz w:val="24"/>
          <w:szCs w:val="20"/>
          <w:highlight w:val="yellow"/>
          <w:lang w:val="fr-FR" w:eastAsia="fr-LU"/>
        </w:rPr>
      </w:pPr>
      <w:r w:rsidRPr="00620764">
        <w:rPr>
          <w:rFonts w:eastAsia="Times New Roman" w:cs="Arial"/>
          <w:color w:val="auto"/>
          <w:sz w:val="18"/>
          <w:szCs w:val="20"/>
          <w:highlight w:val="yellow"/>
          <w:lang w:val="fr-FR" w:eastAsia="fr-LU"/>
        </w:rPr>
        <w:br w:type="page"/>
      </w:r>
    </w:p>
    <w:p w14:paraId="1E38E032" w14:textId="77777777" w:rsidR="00620764" w:rsidRPr="003233B9" w:rsidRDefault="00620764" w:rsidP="001A4024">
      <w:pPr>
        <w:pStyle w:val="Heading2"/>
        <w:rPr>
          <w:rFonts w:cs="Arial"/>
        </w:rPr>
      </w:pPr>
      <w:bookmarkStart w:id="47" w:name="_Toc46215337"/>
      <w:bookmarkStart w:id="48" w:name="_Toc128992611"/>
      <w:r w:rsidRPr="003233B9">
        <w:rPr>
          <w:rFonts w:cs="Arial"/>
        </w:rPr>
        <w:lastRenderedPageBreak/>
        <w:t>Coûts énergétiques</w:t>
      </w:r>
      <w:bookmarkEnd w:id="45"/>
      <w:bookmarkEnd w:id="46"/>
      <w:bookmarkEnd w:id="47"/>
      <w:bookmarkEnd w:id="48"/>
    </w:p>
    <w:p w14:paraId="48FFAFCB"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Les différents tarifs payés pour la fourniture d’électricité et de gaz sont repris dans le tableau ci-dessous :</w:t>
      </w:r>
    </w:p>
    <w:p w14:paraId="1407D691"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W w:w="8489" w:type="dxa"/>
        <w:jc w:val="center"/>
        <w:tblLayout w:type="fixed"/>
        <w:tblCellMar>
          <w:left w:w="70" w:type="dxa"/>
          <w:right w:w="70" w:type="dxa"/>
        </w:tblCellMar>
        <w:tblLook w:val="04A0" w:firstRow="1" w:lastRow="0" w:firstColumn="1" w:lastColumn="0" w:noHBand="0" w:noVBand="1"/>
      </w:tblPr>
      <w:tblGrid>
        <w:gridCol w:w="4962"/>
        <w:gridCol w:w="1763"/>
        <w:gridCol w:w="1764"/>
      </w:tblGrid>
      <w:tr w:rsidR="00620764" w:rsidRPr="00620764" w14:paraId="5DA9C432" w14:textId="77777777" w:rsidTr="00464B59">
        <w:trPr>
          <w:trHeight w:val="492"/>
          <w:jc w:val="center"/>
        </w:trPr>
        <w:tc>
          <w:tcPr>
            <w:tcW w:w="49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BBF27A9"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Tarifs</w:t>
            </w:r>
          </w:p>
        </w:tc>
        <w:tc>
          <w:tcPr>
            <w:tcW w:w="1763" w:type="dxa"/>
            <w:tcBorders>
              <w:top w:val="single" w:sz="4" w:space="0" w:color="auto"/>
              <w:left w:val="nil"/>
              <w:bottom w:val="single" w:sz="4" w:space="0" w:color="auto"/>
              <w:right w:val="single" w:sz="4" w:space="0" w:color="auto"/>
            </w:tcBorders>
            <w:shd w:val="clear" w:color="000000" w:fill="F2F2F2"/>
            <w:vAlign w:val="center"/>
            <w:hideMark/>
          </w:tcPr>
          <w:p w14:paraId="3F612D9A" w14:textId="46B69C7E" w:rsidR="00620764" w:rsidRPr="00620764" w:rsidRDefault="004D44D3" w:rsidP="00620764">
            <w:pPr>
              <w:spacing w:before="0" w:after="0"/>
              <w:jc w:val="center"/>
              <w:rPr>
                <w:rFonts w:eastAsia="Times New Roman" w:cs="Arial"/>
                <w:color w:val="auto"/>
                <w:sz w:val="16"/>
                <w:szCs w:val="16"/>
                <w:lang w:val="fr-FR" w:eastAsia="fr-FR"/>
              </w:rPr>
            </w:pPr>
            <w:r>
              <w:rPr>
                <w:rFonts w:eastAsia="Times New Roman" w:cs="Arial"/>
                <w:color w:val="auto"/>
                <w:sz w:val="16"/>
                <w:szCs w:val="16"/>
                <w:lang w:val="fr-FR" w:eastAsia="fr-FR"/>
              </w:rPr>
              <w:t>É</w:t>
            </w:r>
            <w:r w:rsidRPr="00620764">
              <w:rPr>
                <w:rFonts w:eastAsia="Times New Roman" w:cs="Arial"/>
                <w:color w:val="auto"/>
                <w:sz w:val="16"/>
                <w:szCs w:val="16"/>
                <w:lang w:val="fr-FR" w:eastAsia="fr-FR"/>
              </w:rPr>
              <w:t>lectricité</w:t>
            </w:r>
          </w:p>
        </w:tc>
        <w:tc>
          <w:tcPr>
            <w:tcW w:w="1764" w:type="dxa"/>
            <w:tcBorders>
              <w:top w:val="single" w:sz="4" w:space="0" w:color="auto"/>
              <w:left w:val="nil"/>
              <w:bottom w:val="single" w:sz="4" w:space="0" w:color="auto"/>
              <w:right w:val="single" w:sz="4" w:space="0" w:color="auto"/>
            </w:tcBorders>
            <w:shd w:val="clear" w:color="000000" w:fill="F2F2F2"/>
            <w:vAlign w:val="center"/>
            <w:hideMark/>
          </w:tcPr>
          <w:p w14:paraId="0E1F310F"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Gaz naturel</w:t>
            </w:r>
          </w:p>
        </w:tc>
      </w:tr>
      <w:tr w:rsidR="00620764" w:rsidRPr="00620764" w14:paraId="0A124E39" w14:textId="77777777" w:rsidTr="00464B59">
        <w:trPr>
          <w:trHeight w:val="315"/>
          <w:jc w:val="center"/>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4D89166" w14:textId="1F2F501C"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 xml:space="preserve">Prix global du kWh selon </w:t>
            </w:r>
            <w:r w:rsidR="001E7088" w:rsidRPr="003233B9">
              <w:rPr>
                <w:rFonts w:eastAsia="Times New Roman" w:cs="Arial"/>
                <w:color w:val="auto"/>
                <w:sz w:val="16"/>
                <w:szCs w:val="16"/>
                <w:lang w:val="fr-FR" w:eastAsia="fr-FR"/>
              </w:rPr>
              <w:t>consommation [</w:t>
            </w:r>
            <w:r w:rsidRPr="00620764">
              <w:rPr>
                <w:rFonts w:eastAsia="Times New Roman" w:cs="Arial"/>
                <w:color w:val="auto"/>
                <w:sz w:val="16"/>
                <w:szCs w:val="16"/>
                <w:lang w:val="fr-FR" w:eastAsia="fr-FR"/>
              </w:rPr>
              <w:t>€/kWh]</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134ECABA"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0,079</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50C3FEC9"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0,048</w:t>
            </w:r>
          </w:p>
        </w:tc>
      </w:tr>
      <w:tr w:rsidR="00620764" w:rsidRPr="00620764" w14:paraId="68D65AB1" w14:textId="77777777" w:rsidTr="00464B59">
        <w:trPr>
          <w:trHeight w:val="315"/>
          <w:jc w:val="center"/>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tcPr>
          <w:p w14:paraId="7B4F9514"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LU"/>
              </w:rPr>
              <w:t>Commentaires (par rapport aux prix moyens)</w:t>
            </w:r>
          </w:p>
        </w:tc>
        <w:tc>
          <w:tcPr>
            <w:tcW w:w="1763" w:type="dxa"/>
            <w:tcBorders>
              <w:top w:val="nil"/>
              <w:left w:val="nil"/>
              <w:bottom w:val="single" w:sz="4" w:space="0" w:color="auto"/>
              <w:right w:val="single" w:sz="4" w:space="0" w:color="auto"/>
            </w:tcBorders>
            <w:shd w:val="clear" w:color="auto" w:fill="auto"/>
            <w:vAlign w:val="center"/>
          </w:tcPr>
          <w:p w14:paraId="37171F32"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Légèrement faible</w:t>
            </w:r>
          </w:p>
        </w:tc>
        <w:tc>
          <w:tcPr>
            <w:tcW w:w="1764" w:type="dxa"/>
            <w:tcBorders>
              <w:top w:val="single" w:sz="4" w:space="0" w:color="auto"/>
              <w:left w:val="nil"/>
              <w:bottom w:val="single" w:sz="4" w:space="0" w:color="auto"/>
              <w:right w:val="single" w:sz="4" w:space="0" w:color="auto"/>
            </w:tcBorders>
            <w:shd w:val="clear" w:color="auto" w:fill="auto"/>
            <w:vAlign w:val="center"/>
          </w:tcPr>
          <w:p w14:paraId="0D148F9E"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Correct</w:t>
            </w:r>
          </w:p>
        </w:tc>
      </w:tr>
    </w:tbl>
    <w:p w14:paraId="02621E48"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09306BCE"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Les coûts annuels de la fourniture d’énergie se répartissent comme suit :</w:t>
      </w:r>
    </w:p>
    <w:p w14:paraId="21A4616E"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W w:w="8489" w:type="dxa"/>
        <w:jc w:val="center"/>
        <w:tblLayout w:type="fixed"/>
        <w:tblCellMar>
          <w:left w:w="70" w:type="dxa"/>
          <w:right w:w="70" w:type="dxa"/>
        </w:tblCellMar>
        <w:tblLook w:val="04A0" w:firstRow="1" w:lastRow="0" w:firstColumn="1" w:lastColumn="0" w:noHBand="0" w:noVBand="1"/>
      </w:tblPr>
      <w:tblGrid>
        <w:gridCol w:w="4962"/>
        <w:gridCol w:w="1763"/>
        <w:gridCol w:w="1764"/>
      </w:tblGrid>
      <w:tr w:rsidR="00620764" w:rsidRPr="00620764" w14:paraId="47DE8854" w14:textId="77777777" w:rsidTr="00464B59">
        <w:trPr>
          <w:trHeight w:val="492"/>
          <w:jc w:val="center"/>
        </w:trPr>
        <w:tc>
          <w:tcPr>
            <w:tcW w:w="496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3A8E25"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Coûts annuels</w:t>
            </w:r>
          </w:p>
        </w:tc>
        <w:tc>
          <w:tcPr>
            <w:tcW w:w="1763" w:type="dxa"/>
            <w:tcBorders>
              <w:top w:val="single" w:sz="4" w:space="0" w:color="auto"/>
              <w:left w:val="nil"/>
              <w:bottom w:val="single" w:sz="4" w:space="0" w:color="auto"/>
              <w:right w:val="single" w:sz="4" w:space="0" w:color="auto"/>
            </w:tcBorders>
            <w:shd w:val="clear" w:color="000000" w:fill="F2F2F2"/>
            <w:vAlign w:val="center"/>
            <w:hideMark/>
          </w:tcPr>
          <w:p w14:paraId="736C002F"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Electricité</w:t>
            </w:r>
          </w:p>
        </w:tc>
        <w:tc>
          <w:tcPr>
            <w:tcW w:w="1764" w:type="dxa"/>
            <w:tcBorders>
              <w:top w:val="single" w:sz="4" w:space="0" w:color="auto"/>
              <w:left w:val="nil"/>
              <w:bottom w:val="single" w:sz="4" w:space="0" w:color="auto"/>
              <w:right w:val="single" w:sz="4" w:space="0" w:color="auto"/>
            </w:tcBorders>
            <w:shd w:val="clear" w:color="000000" w:fill="F2F2F2"/>
            <w:vAlign w:val="center"/>
            <w:hideMark/>
          </w:tcPr>
          <w:p w14:paraId="11501266"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Gaz naturel</w:t>
            </w:r>
          </w:p>
        </w:tc>
      </w:tr>
      <w:tr w:rsidR="00620764" w:rsidRPr="00620764" w14:paraId="49350C96" w14:textId="77777777" w:rsidTr="00464B59">
        <w:trPr>
          <w:trHeight w:val="315"/>
          <w:jc w:val="center"/>
        </w:trPr>
        <w:tc>
          <w:tcPr>
            <w:tcW w:w="49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F20DDFA"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Frais fixes (taxes, utilisation réseau, prime de puissance)</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6AF08307" w14:textId="518FC29A"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15.000</w:t>
            </w:r>
            <w:r w:rsidR="004D44D3">
              <w:rPr>
                <w:rFonts w:eastAsia="Times New Roman" w:cs="Arial"/>
                <w:color w:val="auto"/>
                <w:sz w:val="16"/>
                <w:szCs w:val="16"/>
                <w:lang w:val="fr-FR" w:eastAsia="fr-FR"/>
              </w:rPr>
              <w:t xml:space="preserve"> €</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27DFA120" w14:textId="7A05F808"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1.750</w:t>
            </w:r>
            <w:r w:rsidR="004D44D3">
              <w:rPr>
                <w:rFonts w:eastAsia="Times New Roman" w:cs="Arial"/>
                <w:color w:val="auto"/>
                <w:sz w:val="16"/>
                <w:szCs w:val="16"/>
                <w:lang w:val="fr-FR" w:eastAsia="fr-FR"/>
              </w:rPr>
              <w:t xml:space="preserve"> €</w:t>
            </w:r>
          </w:p>
        </w:tc>
      </w:tr>
      <w:tr w:rsidR="00620764" w:rsidRPr="00620764" w14:paraId="687DAB1A" w14:textId="77777777" w:rsidTr="00464B59">
        <w:trPr>
          <w:trHeight w:val="315"/>
          <w:jc w:val="cent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1330A6AB"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LU"/>
              </w:rPr>
              <w:t>Frais variables (énergie)</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4C76AF3C" w14:textId="655B9D91"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23.100</w:t>
            </w:r>
            <w:r w:rsidR="004D44D3">
              <w:rPr>
                <w:rFonts w:eastAsia="Times New Roman" w:cs="Arial"/>
                <w:color w:val="auto"/>
                <w:sz w:val="16"/>
                <w:szCs w:val="16"/>
                <w:lang w:val="fr-FR" w:eastAsia="fr-FR"/>
              </w:rPr>
              <w:t xml:space="preserve"> €</w:t>
            </w:r>
          </w:p>
        </w:tc>
        <w:tc>
          <w:tcPr>
            <w:tcW w:w="1764" w:type="dxa"/>
            <w:tcBorders>
              <w:top w:val="single" w:sz="4" w:space="0" w:color="auto"/>
              <w:left w:val="nil"/>
              <w:bottom w:val="single" w:sz="4" w:space="0" w:color="auto"/>
              <w:right w:val="single" w:sz="4" w:space="0" w:color="auto"/>
            </w:tcBorders>
            <w:shd w:val="clear" w:color="auto" w:fill="auto"/>
            <w:vAlign w:val="center"/>
          </w:tcPr>
          <w:p w14:paraId="002D64B9" w14:textId="704567B5"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2.500</w:t>
            </w:r>
            <w:r w:rsidR="004D44D3">
              <w:rPr>
                <w:rFonts w:eastAsia="Times New Roman" w:cs="Arial"/>
                <w:color w:val="auto"/>
                <w:sz w:val="16"/>
                <w:szCs w:val="16"/>
                <w:lang w:val="fr-FR" w:eastAsia="fr-FR"/>
              </w:rPr>
              <w:t xml:space="preserve"> €</w:t>
            </w:r>
          </w:p>
        </w:tc>
      </w:tr>
      <w:tr w:rsidR="00620764" w:rsidRPr="00620764" w14:paraId="1CC2274F" w14:textId="77777777" w:rsidTr="00464B59">
        <w:trPr>
          <w:trHeight w:val="315"/>
          <w:jc w:val="cent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819F07F" w14:textId="77777777" w:rsidR="00620764" w:rsidRPr="00620764" w:rsidRDefault="00620764" w:rsidP="00620764">
            <w:pPr>
              <w:spacing w:before="0" w:after="0"/>
              <w:jc w:val="left"/>
              <w:rPr>
                <w:rFonts w:eastAsia="Times New Roman" w:cs="Arial"/>
                <w:color w:val="auto"/>
                <w:sz w:val="16"/>
                <w:szCs w:val="16"/>
                <w:lang w:val="fr-FR" w:eastAsia="fr-LU"/>
              </w:rPr>
            </w:pPr>
            <w:r w:rsidRPr="00620764">
              <w:rPr>
                <w:rFonts w:eastAsia="Times New Roman" w:cs="Arial"/>
                <w:color w:val="auto"/>
                <w:sz w:val="16"/>
                <w:szCs w:val="16"/>
                <w:lang w:val="fr-FR" w:eastAsia="fr-LU"/>
              </w:rPr>
              <w:t>Total annuel</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14:paraId="562BF726" w14:textId="1AC2D88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38.100</w:t>
            </w:r>
            <w:r w:rsidR="004D44D3">
              <w:rPr>
                <w:rFonts w:eastAsia="Times New Roman" w:cs="Arial"/>
                <w:color w:val="auto"/>
                <w:sz w:val="16"/>
                <w:szCs w:val="16"/>
                <w:lang w:val="fr-FR" w:eastAsia="fr-FR"/>
              </w:rPr>
              <w:t xml:space="preserve"> €</w:t>
            </w:r>
          </w:p>
        </w:tc>
        <w:tc>
          <w:tcPr>
            <w:tcW w:w="1764" w:type="dxa"/>
            <w:tcBorders>
              <w:top w:val="single" w:sz="4" w:space="0" w:color="auto"/>
              <w:left w:val="nil"/>
              <w:bottom w:val="single" w:sz="4" w:space="0" w:color="auto"/>
              <w:right w:val="single" w:sz="4" w:space="0" w:color="auto"/>
            </w:tcBorders>
            <w:shd w:val="clear" w:color="auto" w:fill="auto"/>
            <w:vAlign w:val="center"/>
          </w:tcPr>
          <w:p w14:paraId="6FB563CA" w14:textId="66F61F4C"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4.250</w:t>
            </w:r>
            <w:r w:rsidR="004D44D3">
              <w:rPr>
                <w:rFonts w:eastAsia="Times New Roman" w:cs="Arial"/>
                <w:color w:val="auto"/>
                <w:sz w:val="16"/>
                <w:szCs w:val="16"/>
                <w:lang w:val="fr-FR" w:eastAsia="fr-FR"/>
              </w:rPr>
              <w:t xml:space="preserve"> €</w:t>
            </w:r>
          </w:p>
        </w:tc>
      </w:tr>
    </w:tbl>
    <w:p w14:paraId="628D0AD5" w14:textId="7F2B1306" w:rsidR="00620764" w:rsidRPr="00620764" w:rsidRDefault="00620764" w:rsidP="001E7088">
      <w:pPr>
        <w:widowControl w:val="0"/>
        <w:spacing w:before="0" w:after="0"/>
        <w:ind w:left="576"/>
        <w:rPr>
          <w:rFonts w:eastAsia="Times New Roman" w:cs="Arial"/>
          <w:color w:val="auto"/>
          <w:sz w:val="18"/>
          <w:szCs w:val="20"/>
          <w:lang w:val="fr-FR" w:eastAsia="fr-LU"/>
        </w:rPr>
      </w:pPr>
    </w:p>
    <w:p w14:paraId="57E58291" w14:textId="77777777" w:rsidR="00620764" w:rsidRPr="003233B9" w:rsidRDefault="00620764" w:rsidP="001A4024">
      <w:pPr>
        <w:pStyle w:val="Heading2"/>
        <w:rPr>
          <w:rFonts w:cs="Arial"/>
        </w:rPr>
      </w:pPr>
      <w:bookmarkStart w:id="49" w:name="_Toc46215338"/>
      <w:bookmarkStart w:id="50" w:name="_Toc128992612"/>
      <w:bookmarkStart w:id="51" w:name="_Toc477187274"/>
      <w:r w:rsidRPr="003233B9">
        <w:rPr>
          <w:rFonts w:cs="Arial"/>
        </w:rPr>
        <w:t>Schéma des installations principales du bâtiment</w:t>
      </w:r>
      <w:bookmarkEnd w:id="49"/>
      <w:bookmarkEnd w:id="50"/>
    </w:p>
    <w:p w14:paraId="0B53E9F0"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r w:rsidRPr="00620764">
        <w:rPr>
          <w:rFonts w:eastAsia="Times New Roman" w:cs="Arial"/>
          <w:noProof/>
          <w:color w:val="auto"/>
          <w:sz w:val="18"/>
          <w:szCs w:val="20"/>
          <w:highlight w:val="green"/>
          <w:lang w:val="fr-FR" w:eastAsia="fr-LU"/>
        </w:rPr>
        <w:drawing>
          <wp:inline distT="0" distB="0" distL="0" distR="0" wp14:anchorId="6ADA59F8" wp14:editId="55BA7435">
            <wp:extent cx="5400000" cy="2519219"/>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519219"/>
                    </a:xfrm>
                    <a:prstGeom prst="rect">
                      <a:avLst/>
                    </a:prstGeom>
                    <a:noFill/>
                  </pic:spPr>
                </pic:pic>
              </a:graphicData>
            </a:graphic>
          </wp:inline>
        </w:drawing>
      </w:r>
    </w:p>
    <w:p w14:paraId="2D4259B5"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r w:rsidRPr="00620764">
        <w:rPr>
          <w:rFonts w:eastAsia="Times New Roman" w:cs="Arial"/>
          <w:color w:val="auto"/>
          <w:sz w:val="18"/>
          <w:szCs w:val="20"/>
          <w:highlight w:val="green"/>
          <w:lang w:val="fr-FR" w:eastAsia="fr-LU"/>
        </w:rPr>
        <w:t>optionnel</w:t>
      </w:r>
    </w:p>
    <w:p w14:paraId="65782D19"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4E6708B3" w14:textId="77777777" w:rsidR="00620764" w:rsidRPr="00620764" w:rsidRDefault="00620764" w:rsidP="00620764">
      <w:pPr>
        <w:spacing w:before="0" w:after="0"/>
        <w:jc w:val="left"/>
        <w:rPr>
          <w:rFonts w:eastAsia="Times New Roman" w:cs="Arial"/>
          <w:color w:val="auto"/>
          <w:sz w:val="24"/>
          <w:szCs w:val="20"/>
          <w:lang w:val="fr-FR" w:eastAsia="fr-LU"/>
        </w:rPr>
      </w:pPr>
      <w:r w:rsidRPr="00620764">
        <w:rPr>
          <w:rFonts w:eastAsia="Times New Roman" w:cs="Arial"/>
          <w:color w:val="auto"/>
          <w:sz w:val="18"/>
          <w:szCs w:val="20"/>
          <w:lang w:val="fr-FR" w:eastAsia="fr-LU"/>
        </w:rPr>
        <w:br w:type="page"/>
      </w:r>
    </w:p>
    <w:p w14:paraId="61C59517" w14:textId="77777777" w:rsidR="00620764" w:rsidRPr="003233B9" w:rsidRDefault="00620764" w:rsidP="001A4024">
      <w:pPr>
        <w:pStyle w:val="Heading2"/>
        <w:rPr>
          <w:rFonts w:cs="Arial"/>
        </w:rPr>
      </w:pPr>
      <w:bookmarkStart w:id="52" w:name="_Toc46215339"/>
      <w:bookmarkStart w:id="53" w:name="_Toc128992613"/>
      <w:r w:rsidRPr="003233B9">
        <w:rPr>
          <w:rFonts w:cs="Arial"/>
        </w:rPr>
        <w:lastRenderedPageBreak/>
        <w:t>Valeurs de référence - IPÉ</w:t>
      </w:r>
      <w:bookmarkEnd w:id="51"/>
      <w:bookmarkEnd w:id="52"/>
      <w:bookmarkEnd w:id="53"/>
    </w:p>
    <w:p w14:paraId="2B5392DA"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Dans le tableau récapitulatif suivant sont reprises les valeurs de référence déterminées dans ce chapitre et utilisées pour l’évaluation des mesures d’amélioration de la performance énergétique.</w:t>
      </w:r>
    </w:p>
    <w:p w14:paraId="4035848B"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Ces valeurs peuvent être considérées comme des Indicateurs de Performance Énergétique (IPÉ) selon la norme ISO 50001.</w:t>
      </w:r>
    </w:p>
    <w:p w14:paraId="602AB00C"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W w:w="8505" w:type="dxa"/>
        <w:jc w:val="center"/>
        <w:tblCellMar>
          <w:left w:w="70" w:type="dxa"/>
          <w:right w:w="70" w:type="dxa"/>
        </w:tblCellMar>
        <w:tblLook w:val="04A0" w:firstRow="1" w:lastRow="0" w:firstColumn="1" w:lastColumn="0" w:noHBand="0" w:noVBand="1"/>
      </w:tblPr>
      <w:tblGrid>
        <w:gridCol w:w="3088"/>
        <w:gridCol w:w="2329"/>
        <w:gridCol w:w="379"/>
        <w:gridCol w:w="1079"/>
        <w:gridCol w:w="1630"/>
      </w:tblGrid>
      <w:tr w:rsidR="00620764" w:rsidRPr="00620764" w14:paraId="0D2D6583" w14:textId="77777777" w:rsidTr="00464B59">
        <w:trPr>
          <w:trHeight w:val="934"/>
          <w:jc w:val="center"/>
        </w:trPr>
        <w:tc>
          <w:tcPr>
            <w:tcW w:w="30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B0973F"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Valeurs de référence</w:t>
            </w:r>
          </w:p>
        </w:tc>
        <w:tc>
          <w:tcPr>
            <w:tcW w:w="2329" w:type="dxa"/>
            <w:tcBorders>
              <w:top w:val="single" w:sz="4" w:space="0" w:color="auto"/>
              <w:left w:val="nil"/>
              <w:bottom w:val="single" w:sz="4" w:space="0" w:color="auto"/>
              <w:right w:val="single" w:sz="4" w:space="0" w:color="auto"/>
            </w:tcBorders>
            <w:shd w:val="clear" w:color="000000" w:fill="F2F2F2"/>
            <w:vAlign w:val="center"/>
            <w:hideMark/>
          </w:tcPr>
          <w:p w14:paraId="71A73263"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Valeur absolue</w:t>
            </w:r>
          </w:p>
        </w:tc>
        <w:tc>
          <w:tcPr>
            <w:tcW w:w="3088" w:type="dxa"/>
            <w:gridSpan w:val="3"/>
            <w:tcBorders>
              <w:top w:val="single" w:sz="4" w:space="0" w:color="auto"/>
              <w:left w:val="nil"/>
              <w:bottom w:val="single" w:sz="4" w:space="0" w:color="auto"/>
              <w:right w:val="single" w:sz="4" w:space="0" w:color="auto"/>
            </w:tcBorders>
            <w:shd w:val="clear" w:color="000000" w:fill="F2F2F2"/>
            <w:vAlign w:val="center"/>
            <w:hideMark/>
          </w:tcPr>
          <w:p w14:paraId="3644EC63"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Indicateur de Performance Énergétique</w:t>
            </w:r>
          </w:p>
        </w:tc>
      </w:tr>
      <w:tr w:rsidR="00620764" w:rsidRPr="00620764" w14:paraId="3E0A1694" w14:textId="77777777" w:rsidTr="00464B59">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219C1A60"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Consommation totale en chaleur</w:t>
            </w:r>
          </w:p>
        </w:tc>
        <w:tc>
          <w:tcPr>
            <w:tcW w:w="2329" w:type="dxa"/>
            <w:tcBorders>
              <w:top w:val="nil"/>
              <w:left w:val="nil"/>
              <w:bottom w:val="single" w:sz="4" w:space="0" w:color="auto"/>
              <w:right w:val="single" w:sz="4" w:space="0" w:color="auto"/>
            </w:tcBorders>
            <w:shd w:val="clear" w:color="auto" w:fill="auto"/>
            <w:vAlign w:val="center"/>
            <w:hideMark/>
          </w:tcPr>
          <w:p w14:paraId="7CAC88CC"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104 MWh/a</w:t>
            </w:r>
          </w:p>
        </w:tc>
        <w:tc>
          <w:tcPr>
            <w:tcW w:w="1458" w:type="dxa"/>
            <w:gridSpan w:val="2"/>
            <w:tcBorders>
              <w:top w:val="nil"/>
              <w:left w:val="nil"/>
              <w:bottom w:val="single" w:sz="4" w:space="0" w:color="auto"/>
              <w:right w:val="single" w:sz="4" w:space="0" w:color="auto"/>
            </w:tcBorders>
            <w:shd w:val="clear" w:color="auto" w:fill="auto"/>
            <w:vAlign w:val="center"/>
            <w:hideMark/>
          </w:tcPr>
          <w:p w14:paraId="0208F598"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46 kWh/m²a</w:t>
            </w:r>
          </w:p>
        </w:tc>
        <w:tc>
          <w:tcPr>
            <w:tcW w:w="1630" w:type="dxa"/>
            <w:tcBorders>
              <w:top w:val="nil"/>
              <w:left w:val="nil"/>
              <w:bottom w:val="single" w:sz="4" w:space="0" w:color="auto"/>
              <w:right w:val="single" w:sz="4" w:space="0" w:color="auto"/>
            </w:tcBorders>
            <w:shd w:val="clear" w:color="auto" w:fill="auto"/>
            <w:vAlign w:val="center"/>
            <w:hideMark/>
          </w:tcPr>
          <w:p w14:paraId="2CC288E2"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1.301 kWh/pers</w:t>
            </w:r>
          </w:p>
        </w:tc>
      </w:tr>
      <w:tr w:rsidR="00620764" w:rsidRPr="00620764" w14:paraId="3BF21E18" w14:textId="77777777" w:rsidTr="00464B59">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2410F965"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Consommation totale en électricité</w:t>
            </w:r>
          </w:p>
        </w:tc>
        <w:tc>
          <w:tcPr>
            <w:tcW w:w="2329" w:type="dxa"/>
            <w:tcBorders>
              <w:top w:val="nil"/>
              <w:left w:val="nil"/>
              <w:bottom w:val="single" w:sz="4" w:space="0" w:color="auto"/>
              <w:right w:val="single" w:sz="4" w:space="0" w:color="auto"/>
            </w:tcBorders>
            <w:shd w:val="clear" w:color="auto" w:fill="auto"/>
            <w:vAlign w:val="center"/>
            <w:hideMark/>
          </w:tcPr>
          <w:p w14:paraId="3A3C5210"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476 MWh/a</w:t>
            </w:r>
          </w:p>
        </w:tc>
        <w:tc>
          <w:tcPr>
            <w:tcW w:w="1458" w:type="dxa"/>
            <w:gridSpan w:val="2"/>
            <w:tcBorders>
              <w:top w:val="nil"/>
              <w:left w:val="nil"/>
              <w:bottom w:val="single" w:sz="4" w:space="0" w:color="auto"/>
              <w:right w:val="single" w:sz="4" w:space="0" w:color="auto"/>
            </w:tcBorders>
            <w:shd w:val="clear" w:color="auto" w:fill="auto"/>
            <w:vAlign w:val="center"/>
            <w:hideMark/>
          </w:tcPr>
          <w:p w14:paraId="3724F665"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238 kWh/m²a</w:t>
            </w:r>
          </w:p>
        </w:tc>
        <w:tc>
          <w:tcPr>
            <w:tcW w:w="1630" w:type="dxa"/>
            <w:tcBorders>
              <w:top w:val="nil"/>
              <w:left w:val="nil"/>
              <w:bottom w:val="single" w:sz="4" w:space="0" w:color="auto"/>
              <w:right w:val="single" w:sz="4" w:space="0" w:color="auto"/>
            </w:tcBorders>
            <w:shd w:val="clear" w:color="auto" w:fill="auto"/>
            <w:vAlign w:val="center"/>
            <w:hideMark/>
          </w:tcPr>
          <w:p w14:paraId="200D5E94"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6.798 kWh/pers</w:t>
            </w:r>
          </w:p>
        </w:tc>
      </w:tr>
      <w:tr w:rsidR="00620764" w:rsidRPr="00620764" w14:paraId="05B7E7DF" w14:textId="77777777" w:rsidTr="00464B59">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52795FC0"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Coût annuel chaleur</w:t>
            </w:r>
          </w:p>
        </w:tc>
        <w:tc>
          <w:tcPr>
            <w:tcW w:w="2329" w:type="dxa"/>
            <w:tcBorders>
              <w:top w:val="nil"/>
              <w:left w:val="nil"/>
              <w:bottom w:val="single" w:sz="4" w:space="0" w:color="auto"/>
              <w:right w:val="single" w:sz="4" w:space="0" w:color="auto"/>
            </w:tcBorders>
            <w:shd w:val="clear" w:color="auto" w:fill="auto"/>
            <w:vAlign w:val="center"/>
            <w:hideMark/>
          </w:tcPr>
          <w:p w14:paraId="155B2B35"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4.400 €/a</w:t>
            </w:r>
          </w:p>
        </w:tc>
        <w:tc>
          <w:tcPr>
            <w:tcW w:w="1458" w:type="dxa"/>
            <w:gridSpan w:val="2"/>
            <w:tcBorders>
              <w:top w:val="nil"/>
              <w:left w:val="nil"/>
              <w:bottom w:val="single" w:sz="4" w:space="0" w:color="auto"/>
              <w:right w:val="single" w:sz="4" w:space="0" w:color="auto"/>
            </w:tcBorders>
            <w:shd w:val="clear" w:color="auto" w:fill="auto"/>
            <w:vAlign w:val="center"/>
            <w:hideMark/>
          </w:tcPr>
          <w:p w14:paraId="65955DA7"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2,2 €/m²a</w:t>
            </w:r>
          </w:p>
        </w:tc>
        <w:tc>
          <w:tcPr>
            <w:tcW w:w="1630" w:type="dxa"/>
            <w:tcBorders>
              <w:top w:val="nil"/>
              <w:left w:val="nil"/>
              <w:bottom w:val="single" w:sz="4" w:space="0" w:color="auto"/>
              <w:right w:val="single" w:sz="4" w:space="0" w:color="auto"/>
            </w:tcBorders>
            <w:shd w:val="clear" w:color="auto" w:fill="auto"/>
            <w:vAlign w:val="center"/>
            <w:hideMark/>
          </w:tcPr>
          <w:p w14:paraId="2E36C1DC"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63 €/pers</w:t>
            </w:r>
          </w:p>
        </w:tc>
      </w:tr>
      <w:tr w:rsidR="00620764" w:rsidRPr="00620764" w14:paraId="710E71E6" w14:textId="77777777" w:rsidTr="00464B59">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7B470C68"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Coût annuel électricité</w:t>
            </w:r>
          </w:p>
        </w:tc>
        <w:tc>
          <w:tcPr>
            <w:tcW w:w="2329" w:type="dxa"/>
            <w:tcBorders>
              <w:top w:val="nil"/>
              <w:left w:val="nil"/>
              <w:bottom w:val="single" w:sz="4" w:space="0" w:color="auto"/>
              <w:right w:val="single" w:sz="4" w:space="0" w:color="auto"/>
            </w:tcBorders>
            <w:shd w:val="clear" w:color="auto" w:fill="auto"/>
            <w:vAlign w:val="center"/>
            <w:hideMark/>
          </w:tcPr>
          <w:p w14:paraId="6FB3ED09"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37.600 €/a</w:t>
            </w:r>
          </w:p>
        </w:tc>
        <w:tc>
          <w:tcPr>
            <w:tcW w:w="1458" w:type="dxa"/>
            <w:gridSpan w:val="2"/>
            <w:tcBorders>
              <w:top w:val="nil"/>
              <w:left w:val="nil"/>
              <w:bottom w:val="single" w:sz="4" w:space="0" w:color="auto"/>
              <w:right w:val="single" w:sz="4" w:space="0" w:color="auto"/>
            </w:tcBorders>
            <w:shd w:val="clear" w:color="auto" w:fill="auto"/>
            <w:vAlign w:val="center"/>
            <w:hideMark/>
          </w:tcPr>
          <w:p w14:paraId="64996AD4"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18,8 €/m²a</w:t>
            </w:r>
          </w:p>
        </w:tc>
        <w:tc>
          <w:tcPr>
            <w:tcW w:w="1630" w:type="dxa"/>
            <w:tcBorders>
              <w:top w:val="nil"/>
              <w:left w:val="nil"/>
              <w:bottom w:val="single" w:sz="4" w:space="0" w:color="auto"/>
              <w:right w:val="single" w:sz="4" w:space="0" w:color="auto"/>
            </w:tcBorders>
            <w:shd w:val="clear" w:color="auto" w:fill="auto"/>
            <w:vAlign w:val="center"/>
            <w:hideMark/>
          </w:tcPr>
          <w:p w14:paraId="6CA42AE5"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537 €/pers</w:t>
            </w:r>
          </w:p>
        </w:tc>
      </w:tr>
      <w:tr w:rsidR="00620764" w:rsidRPr="00620764" w14:paraId="417FF320" w14:textId="77777777" w:rsidTr="00464B59">
        <w:trPr>
          <w:trHeight w:val="301"/>
          <w:jc w:val="center"/>
        </w:trPr>
        <w:tc>
          <w:tcPr>
            <w:tcW w:w="8505"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5234752C"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Variables périodiques</w:t>
            </w:r>
          </w:p>
        </w:tc>
      </w:tr>
      <w:tr w:rsidR="00620764" w:rsidRPr="00620764" w14:paraId="287C1289" w14:textId="77777777" w:rsidTr="00464B59">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649ED9CE"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Prix global électricité</w:t>
            </w:r>
          </w:p>
        </w:tc>
        <w:tc>
          <w:tcPr>
            <w:tcW w:w="5417" w:type="dxa"/>
            <w:gridSpan w:val="4"/>
            <w:tcBorders>
              <w:top w:val="nil"/>
              <w:left w:val="nil"/>
              <w:bottom w:val="single" w:sz="4" w:space="0" w:color="auto"/>
              <w:right w:val="single" w:sz="4" w:space="0" w:color="auto"/>
            </w:tcBorders>
            <w:shd w:val="clear" w:color="auto" w:fill="auto"/>
            <w:vAlign w:val="center"/>
            <w:hideMark/>
          </w:tcPr>
          <w:p w14:paraId="3D16A31B"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0,079 €/kWh</w:t>
            </w:r>
          </w:p>
        </w:tc>
      </w:tr>
      <w:tr w:rsidR="00620764" w:rsidRPr="00620764" w14:paraId="3E8F2F78" w14:textId="77777777" w:rsidTr="00464B59">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3ADFCF70"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Prix global chaleur</w:t>
            </w:r>
          </w:p>
        </w:tc>
        <w:tc>
          <w:tcPr>
            <w:tcW w:w="5417" w:type="dxa"/>
            <w:gridSpan w:val="4"/>
            <w:tcBorders>
              <w:top w:val="nil"/>
              <w:left w:val="nil"/>
              <w:bottom w:val="single" w:sz="4" w:space="0" w:color="auto"/>
              <w:right w:val="single" w:sz="4" w:space="0" w:color="auto"/>
            </w:tcBorders>
            <w:shd w:val="clear" w:color="auto" w:fill="auto"/>
            <w:vAlign w:val="center"/>
            <w:hideMark/>
          </w:tcPr>
          <w:p w14:paraId="3725C1F9"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0,048 €/kWh </w:t>
            </w:r>
          </w:p>
        </w:tc>
      </w:tr>
      <w:tr w:rsidR="00620764" w:rsidRPr="00620764" w14:paraId="6E331A50" w14:textId="77777777" w:rsidTr="00464B59">
        <w:trPr>
          <w:trHeight w:val="301"/>
          <w:jc w:val="center"/>
        </w:trPr>
        <w:tc>
          <w:tcPr>
            <w:tcW w:w="8505"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161CE969" w14:textId="77777777" w:rsidR="00620764" w:rsidRPr="00620764" w:rsidRDefault="00620764" w:rsidP="00620764">
            <w:pPr>
              <w:spacing w:before="0" w:after="0"/>
              <w:jc w:val="center"/>
              <w:rPr>
                <w:rFonts w:eastAsia="Times New Roman" w:cs="Arial"/>
                <w:color w:val="auto"/>
                <w:sz w:val="16"/>
                <w:szCs w:val="16"/>
                <w:lang w:val="fr-FR" w:eastAsia="fr-FR"/>
              </w:rPr>
            </w:pPr>
            <w:r w:rsidRPr="00620764">
              <w:rPr>
                <w:rFonts w:eastAsia="Times New Roman" w:cs="Arial"/>
                <w:color w:val="auto"/>
                <w:sz w:val="16"/>
                <w:szCs w:val="16"/>
                <w:lang w:val="fr-FR" w:eastAsia="fr-FR"/>
              </w:rPr>
              <w:t>Facteurs statiques</w:t>
            </w:r>
          </w:p>
        </w:tc>
      </w:tr>
      <w:tr w:rsidR="00620764" w:rsidRPr="00620764" w14:paraId="530369DB" w14:textId="77777777" w:rsidTr="00464B59">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39855F9B"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Surface de référence énergétique</w:t>
            </w:r>
          </w:p>
        </w:tc>
        <w:tc>
          <w:tcPr>
            <w:tcW w:w="5417" w:type="dxa"/>
            <w:gridSpan w:val="4"/>
            <w:tcBorders>
              <w:top w:val="single" w:sz="4" w:space="0" w:color="auto"/>
              <w:left w:val="nil"/>
              <w:bottom w:val="single" w:sz="4" w:space="0" w:color="auto"/>
              <w:right w:val="single" w:sz="4" w:space="0" w:color="auto"/>
            </w:tcBorders>
            <w:shd w:val="clear" w:color="auto" w:fill="auto"/>
            <w:vAlign w:val="center"/>
            <w:hideMark/>
          </w:tcPr>
          <w:p w14:paraId="4CB1908E"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2.117 m² </w:t>
            </w:r>
          </w:p>
        </w:tc>
      </w:tr>
      <w:tr w:rsidR="00620764" w:rsidRPr="00620764" w14:paraId="4771CB6B" w14:textId="77777777" w:rsidTr="00464B59">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4500E155"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Nombre effectifs (max)</w:t>
            </w:r>
          </w:p>
        </w:tc>
        <w:tc>
          <w:tcPr>
            <w:tcW w:w="2708" w:type="dxa"/>
            <w:gridSpan w:val="2"/>
            <w:tcBorders>
              <w:top w:val="nil"/>
              <w:left w:val="nil"/>
              <w:bottom w:val="single" w:sz="4" w:space="0" w:color="auto"/>
              <w:right w:val="single" w:sz="4" w:space="0" w:color="auto"/>
            </w:tcBorders>
            <w:shd w:val="clear" w:color="auto" w:fill="auto"/>
            <w:vAlign w:val="center"/>
            <w:hideMark/>
          </w:tcPr>
          <w:p w14:paraId="4DD14D80"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70 personnes</w:t>
            </w:r>
          </w:p>
        </w:tc>
        <w:tc>
          <w:tcPr>
            <w:tcW w:w="2709" w:type="dxa"/>
            <w:gridSpan w:val="2"/>
            <w:tcBorders>
              <w:top w:val="nil"/>
              <w:left w:val="nil"/>
              <w:bottom w:val="single" w:sz="4" w:space="0" w:color="auto"/>
              <w:right w:val="single" w:sz="4" w:space="0" w:color="auto"/>
            </w:tcBorders>
            <w:shd w:val="clear" w:color="auto" w:fill="auto"/>
            <w:vAlign w:val="center"/>
            <w:hideMark/>
          </w:tcPr>
          <w:p w14:paraId="7196F63F" w14:textId="77777777" w:rsidR="00620764" w:rsidRPr="00620764" w:rsidRDefault="00620764" w:rsidP="00620764">
            <w:pPr>
              <w:spacing w:before="0" w:after="0"/>
              <w:rPr>
                <w:rFonts w:eastAsia="Times New Roman" w:cs="Arial"/>
                <w:color w:val="auto"/>
                <w:sz w:val="16"/>
                <w:szCs w:val="16"/>
                <w:lang w:val="fr-FR" w:eastAsia="fr-FR"/>
              </w:rPr>
            </w:pPr>
            <w:r w:rsidRPr="00620764">
              <w:rPr>
                <w:rFonts w:eastAsia="Times New Roman" w:cs="Arial"/>
                <w:color w:val="auto"/>
                <w:sz w:val="16"/>
                <w:szCs w:val="16"/>
                <w:lang w:val="fr-FR" w:eastAsia="fr-FR"/>
              </w:rPr>
              <w:t>0,035 personnes/m²</w:t>
            </w:r>
          </w:p>
        </w:tc>
      </w:tr>
      <w:tr w:rsidR="00620764" w:rsidRPr="00044D1C" w14:paraId="2416B90C" w14:textId="77777777" w:rsidTr="00464B59">
        <w:trPr>
          <w:trHeight w:val="301"/>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14:paraId="73959D83" w14:textId="77777777" w:rsidR="00620764" w:rsidRPr="00620764" w:rsidRDefault="00620764" w:rsidP="00620764">
            <w:pPr>
              <w:spacing w:before="0" w:after="0"/>
              <w:jc w:val="left"/>
              <w:rPr>
                <w:rFonts w:eastAsia="Times New Roman" w:cs="Arial"/>
                <w:color w:val="auto"/>
                <w:sz w:val="16"/>
                <w:szCs w:val="16"/>
                <w:lang w:val="fr-FR" w:eastAsia="fr-FR"/>
              </w:rPr>
            </w:pPr>
            <w:r w:rsidRPr="00620764">
              <w:rPr>
                <w:rFonts w:eastAsia="Times New Roman" w:cs="Arial"/>
                <w:color w:val="auto"/>
                <w:sz w:val="16"/>
                <w:szCs w:val="16"/>
                <w:lang w:val="fr-FR" w:eastAsia="fr-FR"/>
              </w:rPr>
              <w:t>Horaire d’occupation</w:t>
            </w:r>
          </w:p>
        </w:tc>
        <w:tc>
          <w:tcPr>
            <w:tcW w:w="5417" w:type="dxa"/>
            <w:gridSpan w:val="4"/>
            <w:tcBorders>
              <w:top w:val="single" w:sz="4" w:space="0" w:color="auto"/>
              <w:left w:val="nil"/>
              <w:bottom w:val="single" w:sz="4" w:space="0" w:color="auto"/>
              <w:right w:val="single" w:sz="4" w:space="0" w:color="auto"/>
            </w:tcBorders>
            <w:shd w:val="clear" w:color="auto" w:fill="auto"/>
            <w:vAlign w:val="center"/>
            <w:hideMark/>
          </w:tcPr>
          <w:p w14:paraId="4DC89C08" w14:textId="77777777" w:rsidR="00620764" w:rsidRPr="00EC2EA4" w:rsidRDefault="00620764" w:rsidP="00620764">
            <w:pPr>
              <w:spacing w:before="0" w:after="0"/>
              <w:rPr>
                <w:rFonts w:eastAsia="Times New Roman" w:cs="Arial"/>
                <w:color w:val="auto"/>
                <w:sz w:val="16"/>
                <w:szCs w:val="16"/>
                <w:lang w:val="pt-PT" w:eastAsia="fr-FR"/>
              </w:rPr>
            </w:pPr>
            <w:r w:rsidRPr="00EC2EA4">
              <w:rPr>
                <w:rFonts w:eastAsia="Times New Roman" w:cs="Arial"/>
                <w:color w:val="auto"/>
                <w:sz w:val="16"/>
                <w:szCs w:val="16"/>
                <w:lang w:val="pt-PT" w:eastAsia="fr-FR"/>
              </w:rPr>
              <w:t>5h00 – 19h00 lundi à vendredi</w:t>
            </w:r>
          </w:p>
        </w:tc>
      </w:tr>
    </w:tbl>
    <w:p w14:paraId="16C5C88B" w14:textId="77777777" w:rsidR="00620764" w:rsidRPr="00EC2EA4" w:rsidRDefault="00620764" w:rsidP="00620764">
      <w:pPr>
        <w:widowControl w:val="0"/>
        <w:spacing w:before="0" w:after="0"/>
        <w:ind w:left="567"/>
        <w:rPr>
          <w:rFonts w:eastAsia="Times New Roman" w:cs="Arial"/>
          <w:color w:val="auto"/>
          <w:sz w:val="18"/>
          <w:szCs w:val="20"/>
          <w:lang w:val="pt-PT" w:eastAsia="fr-LU"/>
        </w:rPr>
      </w:pPr>
    </w:p>
    <w:p w14:paraId="3CAB4567" w14:textId="76C6932D" w:rsidR="00173F7C" w:rsidRPr="00EC2EA4" w:rsidRDefault="00173F7C">
      <w:pPr>
        <w:spacing w:before="0" w:after="0"/>
        <w:jc w:val="left"/>
        <w:rPr>
          <w:rFonts w:eastAsia="Times New Roman" w:cs="Arial"/>
          <w:color w:val="auto"/>
          <w:sz w:val="18"/>
          <w:szCs w:val="20"/>
          <w:highlight w:val="yellow"/>
          <w:lang w:val="pt-PT" w:eastAsia="fr-LU"/>
        </w:rPr>
      </w:pPr>
      <w:bookmarkStart w:id="54" w:name="_Ref417893278"/>
      <w:bookmarkStart w:id="55" w:name="_Toc477187275"/>
      <w:r w:rsidRPr="00EC2EA4">
        <w:rPr>
          <w:rFonts w:eastAsia="Times New Roman" w:cs="Arial"/>
          <w:color w:val="auto"/>
          <w:sz w:val="18"/>
          <w:szCs w:val="20"/>
          <w:highlight w:val="yellow"/>
          <w:lang w:val="pt-PT" w:eastAsia="fr-LU"/>
        </w:rPr>
        <w:br w:type="page"/>
      </w:r>
    </w:p>
    <w:p w14:paraId="3519591C" w14:textId="12CE630C" w:rsidR="00620764" w:rsidRPr="003233B9" w:rsidRDefault="009C0794" w:rsidP="00173F7C">
      <w:pPr>
        <w:pStyle w:val="Heading1"/>
        <w:rPr>
          <w:rFonts w:cs="Arial"/>
        </w:rPr>
      </w:pPr>
      <w:bookmarkStart w:id="56" w:name="_Toc128992614"/>
      <w:bookmarkStart w:id="57" w:name="_Toc46215340"/>
      <w:r>
        <w:rPr>
          <w:rFonts w:cs="Arial"/>
        </w:rPr>
        <w:lastRenderedPageBreak/>
        <w:t>Usages énergétiques et potentiels de réduction</w:t>
      </w:r>
      <w:bookmarkEnd w:id="56"/>
      <w:r w:rsidR="00620764" w:rsidRPr="003233B9">
        <w:rPr>
          <w:rFonts w:cs="Arial"/>
        </w:rPr>
        <w:t xml:space="preserve"> </w:t>
      </w:r>
      <w:bookmarkEnd w:id="54"/>
      <w:bookmarkEnd w:id="55"/>
      <w:bookmarkEnd w:id="57"/>
    </w:p>
    <w:p w14:paraId="43B44384" w14:textId="77777777" w:rsidR="00620764" w:rsidRPr="003233B9" w:rsidRDefault="00620764" w:rsidP="001A4024">
      <w:pPr>
        <w:pStyle w:val="Heading2"/>
        <w:rPr>
          <w:rFonts w:cs="Arial"/>
        </w:rPr>
      </w:pPr>
      <w:bookmarkStart w:id="58" w:name="_Toc46215341"/>
      <w:bookmarkStart w:id="59" w:name="_Toc128992615"/>
      <w:bookmarkStart w:id="60" w:name="_Toc476552391"/>
      <w:bookmarkStart w:id="61" w:name="_Toc298322767"/>
      <w:bookmarkStart w:id="62" w:name="_Toc298556880"/>
      <w:bookmarkStart w:id="63" w:name="_Toc316989786"/>
      <w:bookmarkStart w:id="64" w:name="_Toc317308192"/>
      <w:bookmarkStart w:id="65" w:name="_Toc319459790"/>
      <w:bookmarkStart w:id="66" w:name="_Toc319459911"/>
      <w:bookmarkStart w:id="67" w:name="_Toc319462282"/>
      <w:bookmarkStart w:id="68" w:name="_Toc319467818"/>
      <w:bookmarkStart w:id="69" w:name="_Toc319468392"/>
      <w:bookmarkStart w:id="70" w:name="_Toc319468517"/>
      <w:bookmarkStart w:id="71" w:name="_Toc319468664"/>
      <w:bookmarkStart w:id="72" w:name="_Toc319491916"/>
      <w:bookmarkStart w:id="73" w:name="_Toc319747976"/>
      <w:bookmarkStart w:id="74" w:name="_Toc320096091"/>
      <w:bookmarkStart w:id="75" w:name="_Toc320427419"/>
      <w:bookmarkStart w:id="76" w:name="_Toc320526112"/>
      <w:bookmarkStart w:id="77" w:name="_Toc320614436"/>
      <w:bookmarkStart w:id="78" w:name="_Toc320692122"/>
      <w:bookmarkStart w:id="79" w:name="_Toc320692169"/>
      <w:bookmarkStart w:id="80" w:name="_Toc320692633"/>
      <w:bookmarkStart w:id="81" w:name="_Toc323202251"/>
      <w:bookmarkStart w:id="82" w:name="_Toc324737596"/>
      <w:bookmarkStart w:id="83" w:name="_Toc324926807"/>
      <w:bookmarkStart w:id="84" w:name="_Toc341169042"/>
      <w:bookmarkStart w:id="85" w:name="_Toc341531361"/>
      <w:bookmarkStart w:id="86" w:name="_Toc359806465"/>
      <w:bookmarkStart w:id="87" w:name="_Toc359806641"/>
      <w:bookmarkStart w:id="88" w:name="_Toc359904274"/>
      <w:bookmarkStart w:id="89" w:name="_Toc359982063"/>
      <w:bookmarkStart w:id="90" w:name="_Toc359982508"/>
      <w:bookmarkStart w:id="91" w:name="_Toc371218890"/>
      <w:bookmarkStart w:id="92" w:name="_Toc371225236"/>
      <w:bookmarkStart w:id="93" w:name="_Toc371242275"/>
      <w:bookmarkStart w:id="94" w:name="_Toc371242318"/>
      <w:bookmarkStart w:id="95" w:name="_Toc372451094"/>
      <w:bookmarkStart w:id="96" w:name="_Toc373810718"/>
      <w:bookmarkStart w:id="97" w:name="_Toc373810981"/>
      <w:bookmarkStart w:id="98" w:name="_Toc403894839"/>
      <w:bookmarkStart w:id="99" w:name="_Toc476552388"/>
      <w:bookmarkStart w:id="100" w:name="_Toc476552384"/>
      <w:bookmarkStart w:id="101" w:name="_Toc197308751"/>
      <w:bookmarkStart w:id="102" w:name="_Toc209834181"/>
      <w:bookmarkStart w:id="103" w:name="_Toc365803977"/>
      <w:bookmarkStart w:id="104" w:name="_Toc366557366"/>
      <w:bookmarkStart w:id="105" w:name="_Toc367610571"/>
      <w:bookmarkStart w:id="106" w:name="_Toc367670418"/>
      <w:bookmarkStart w:id="107" w:name="_Toc371218884"/>
      <w:bookmarkStart w:id="108" w:name="_Toc371225230"/>
      <w:bookmarkStart w:id="109" w:name="_Toc371242269"/>
      <w:bookmarkStart w:id="110" w:name="_Toc371242312"/>
      <w:bookmarkStart w:id="111" w:name="_Toc372451088"/>
      <w:bookmarkStart w:id="112" w:name="_Toc373810712"/>
      <w:bookmarkStart w:id="113" w:name="_Toc373810975"/>
      <w:bookmarkStart w:id="114" w:name="_Toc403894831"/>
      <w:bookmarkStart w:id="115" w:name="_Ref150069866"/>
      <w:bookmarkStart w:id="116" w:name="_Ref150069875"/>
      <w:r w:rsidRPr="003233B9">
        <w:rPr>
          <w:rFonts w:cs="Arial"/>
        </w:rPr>
        <w:t>Chauffage</w:t>
      </w:r>
      <w:bookmarkEnd w:id="58"/>
      <w:bookmarkEnd w:id="59"/>
      <w:r w:rsidRPr="003233B9">
        <w:rPr>
          <w:rFonts w:cs="Arial"/>
        </w:rPr>
        <w:t xml:space="preserve"> </w:t>
      </w:r>
    </w:p>
    <w:p w14:paraId="0910B3BE" w14:textId="77777777" w:rsidR="00620764" w:rsidRPr="003233B9" w:rsidRDefault="00620764" w:rsidP="001A4024">
      <w:pPr>
        <w:pStyle w:val="Heading3"/>
        <w:rPr>
          <w:rFonts w:cs="Arial"/>
        </w:rPr>
      </w:pPr>
      <w:bookmarkStart w:id="117" w:name="_Toc476552392"/>
      <w:bookmarkStart w:id="118" w:name="_Toc128992616"/>
      <w:r w:rsidRPr="003233B9">
        <w:rPr>
          <w:rFonts w:cs="Arial"/>
        </w:rPr>
        <w:t>Évaluation de la performance énergétique</w:t>
      </w:r>
      <w:bookmarkEnd w:id="117"/>
      <w:bookmarkEnd w:id="118"/>
      <w:r w:rsidRPr="003233B9">
        <w:rPr>
          <w:rFonts w:cs="Arial"/>
        </w:rPr>
        <w:t xml:space="preserve"> </w:t>
      </w:r>
    </w:p>
    <w:p w14:paraId="60CC23EA"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6B78731D" w14:textId="3DCAD605" w:rsidR="00620764" w:rsidRPr="004A3E4E" w:rsidRDefault="00620764" w:rsidP="00173F7C">
      <w:pPr>
        <w:ind w:left="709"/>
        <w:rPr>
          <w:rFonts w:eastAsia="Times New Roman" w:cs="Arial"/>
          <w:b/>
          <w:bCs/>
          <w:szCs w:val="22"/>
          <w:lang w:val="fr-FR" w:eastAsia="fr-LU"/>
        </w:rPr>
      </w:pPr>
      <w:r w:rsidRPr="004A3E4E">
        <w:rPr>
          <w:rFonts w:eastAsia="Times New Roman" w:cs="Arial"/>
          <w:b/>
          <w:bCs/>
          <w:szCs w:val="22"/>
          <w:lang w:val="fr-FR" w:eastAsia="fr-LU"/>
        </w:rPr>
        <w:t>Isolation thermique de l’enveloppe</w:t>
      </w:r>
    </w:p>
    <w:tbl>
      <w:tblPr>
        <w:tblStyle w:val="TableGrid1"/>
        <w:tblW w:w="8496" w:type="dxa"/>
        <w:jc w:val="center"/>
        <w:tblLook w:val="04A0" w:firstRow="1" w:lastRow="0" w:firstColumn="1" w:lastColumn="0" w:noHBand="0" w:noVBand="1"/>
      </w:tblPr>
      <w:tblGrid>
        <w:gridCol w:w="2033"/>
        <w:gridCol w:w="5406"/>
        <w:gridCol w:w="1057"/>
      </w:tblGrid>
      <w:tr w:rsidR="00173F7C" w:rsidRPr="003233B9" w14:paraId="4A3FEF9E" w14:textId="77777777" w:rsidTr="00464B59">
        <w:trPr>
          <w:trHeight w:val="50"/>
          <w:jc w:val="center"/>
        </w:trPr>
        <w:tc>
          <w:tcPr>
            <w:tcW w:w="2041" w:type="dxa"/>
            <w:shd w:val="clear" w:color="auto" w:fill="F2F2F2"/>
          </w:tcPr>
          <w:p w14:paraId="06E512EE" w14:textId="77777777" w:rsidR="00620764" w:rsidRPr="00620764" w:rsidRDefault="00620764" w:rsidP="00173F7C">
            <w:pPr>
              <w:spacing w:before="0" w:after="0"/>
              <w:rPr>
                <w:rFonts w:eastAsia="Times New Roman" w:cs="Arial"/>
                <w:color w:val="auto"/>
                <w:sz w:val="18"/>
                <w:lang w:eastAsia="en-US"/>
              </w:rPr>
            </w:pPr>
            <w:r w:rsidRPr="00620764">
              <w:rPr>
                <w:rFonts w:eastAsia="Times New Roman" w:cs="Arial"/>
                <w:color w:val="auto"/>
                <w:sz w:val="18"/>
                <w:lang w:eastAsia="fr-LU"/>
              </w:rPr>
              <w:t>Enveloppe thermique</w:t>
            </w:r>
          </w:p>
        </w:tc>
        <w:tc>
          <w:tcPr>
            <w:tcW w:w="5443" w:type="dxa"/>
            <w:shd w:val="clear" w:color="auto" w:fill="F2F2F2"/>
          </w:tcPr>
          <w:p w14:paraId="1D13DD73" w14:textId="77777777" w:rsidR="00620764" w:rsidRPr="00620764" w:rsidRDefault="00620764" w:rsidP="00173F7C">
            <w:pPr>
              <w:spacing w:before="0" w:after="0"/>
              <w:rPr>
                <w:rFonts w:eastAsia="Times New Roman" w:cs="Arial"/>
                <w:color w:val="auto"/>
                <w:sz w:val="18"/>
                <w:lang w:eastAsia="en-US"/>
              </w:rPr>
            </w:pPr>
            <w:r w:rsidRPr="00620764">
              <w:rPr>
                <w:rFonts w:eastAsia="Times New Roman" w:cs="Arial"/>
                <w:color w:val="auto"/>
                <w:sz w:val="18"/>
                <w:lang w:eastAsia="fr-LU"/>
              </w:rPr>
              <w:t>Caractéristiques et observations</w:t>
            </w:r>
          </w:p>
        </w:tc>
        <w:tc>
          <w:tcPr>
            <w:tcW w:w="1012" w:type="dxa"/>
            <w:shd w:val="clear" w:color="auto" w:fill="F2F2F2"/>
          </w:tcPr>
          <w:p w14:paraId="1E2345F8" w14:textId="77777777" w:rsidR="00620764" w:rsidRPr="00620764" w:rsidRDefault="00620764" w:rsidP="00173F7C">
            <w:pPr>
              <w:spacing w:before="0" w:after="0"/>
              <w:rPr>
                <w:rFonts w:eastAsia="Times New Roman" w:cs="Arial"/>
                <w:noProof/>
                <w:color w:val="auto"/>
                <w:sz w:val="18"/>
                <w:lang w:eastAsia="en-US"/>
              </w:rPr>
            </w:pPr>
            <w:r w:rsidRPr="00620764">
              <w:rPr>
                <w:rFonts w:eastAsia="Times New Roman" w:cs="Arial"/>
                <w:color w:val="auto"/>
                <w:sz w:val="18"/>
                <w:lang w:eastAsia="fr-LU"/>
              </w:rPr>
              <w:t>Évaluation</w:t>
            </w:r>
          </w:p>
        </w:tc>
      </w:tr>
      <w:tr w:rsidR="00620764" w:rsidRPr="00620764" w14:paraId="1F8E9910" w14:textId="77777777" w:rsidTr="00464B59">
        <w:trPr>
          <w:trHeight w:val="50"/>
          <w:jc w:val="center"/>
        </w:trPr>
        <w:tc>
          <w:tcPr>
            <w:tcW w:w="2041" w:type="dxa"/>
            <w:shd w:val="clear" w:color="auto" w:fill="F2F2F2"/>
            <w:vAlign w:val="center"/>
          </w:tcPr>
          <w:p w14:paraId="11D866E7"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CPE</w:t>
            </w:r>
          </w:p>
        </w:tc>
        <w:tc>
          <w:tcPr>
            <w:tcW w:w="5443" w:type="dxa"/>
          </w:tcPr>
          <w:p w14:paraId="35F071FA" w14:textId="33E55B3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Classe de performance énergétique de l’enveloppe « D » (97</w:t>
            </w:r>
            <w:r w:rsidR="009C0794">
              <w:rPr>
                <w:rFonts w:eastAsia="Times New Roman" w:cs="Arial"/>
                <w:color w:val="auto"/>
                <w:sz w:val="18"/>
                <w:lang w:eastAsia="fr-LU"/>
              </w:rPr>
              <w:t xml:space="preserve"> </w:t>
            </w:r>
            <w:r w:rsidRPr="00620764">
              <w:rPr>
                <w:rFonts w:eastAsia="Times New Roman" w:cs="Arial"/>
                <w:color w:val="auto"/>
                <w:sz w:val="18"/>
                <w:lang w:eastAsia="fr-LU"/>
              </w:rPr>
              <w:t>% de la valeur de référence)</w:t>
            </w:r>
          </w:p>
        </w:tc>
        <w:tc>
          <w:tcPr>
            <w:tcW w:w="1012" w:type="dxa"/>
            <w:vAlign w:val="center"/>
          </w:tcPr>
          <w:p w14:paraId="6451574A" w14:textId="77777777" w:rsidR="00620764" w:rsidRPr="00620764" w:rsidRDefault="00620764" w:rsidP="00173F7C">
            <w:pPr>
              <w:spacing w:before="0" w:after="0"/>
              <w:rPr>
                <w:rFonts w:eastAsia="Times New Roman" w:cs="Arial"/>
                <w:color w:val="auto"/>
                <w:sz w:val="16"/>
                <w:lang w:eastAsia="en-US"/>
              </w:rPr>
            </w:pPr>
            <w:r w:rsidRPr="00620764">
              <w:rPr>
                <w:rFonts w:eastAsia="Times New Roman" w:cs="Arial"/>
                <w:noProof/>
                <w:color w:val="auto"/>
                <w:sz w:val="18"/>
                <w:lang w:eastAsia="fr-LU"/>
              </w:rPr>
              <mc:AlternateContent>
                <mc:Choice Requires="wps">
                  <w:drawing>
                    <wp:inline distT="0" distB="0" distL="0" distR="0" wp14:anchorId="6D08EB7E" wp14:editId="0A3F439A">
                      <wp:extent cx="143510" cy="143510"/>
                      <wp:effectExtent l="0" t="0" r="27940" b="27940"/>
                      <wp:docPr id="1" name="Oval 1"/>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cap="flat" cmpd="sng" algn="ctr">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7064F0" id="Oval 1" o:spid="_x0000_s1026" style="width:11.3pt;height:11.3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" fillcolor="#92d050" strokecolor="#3b3936" strokeweight=".25pt">
                      <w10:anchorlock/>
                    </v:oval>
                  </w:pict>
                </mc:Fallback>
              </mc:AlternateContent>
            </w:r>
          </w:p>
        </w:tc>
      </w:tr>
      <w:tr w:rsidR="00620764" w:rsidRPr="00620764" w14:paraId="05618F6B" w14:textId="77777777" w:rsidTr="00464B59">
        <w:trPr>
          <w:trHeight w:val="50"/>
          <w:jc w:val="center"/>
        </w:trPr>
        <w:tc>
          <w:tcPr>
            <w:tcW w:w="2041" w:type="dxa"/>
            <w:shd w:val="clear" w:color="auto" w:fill="F2F2F2"/>
            <w:vAlign w:val="center"/>
          </w:tcPr>
          <w:p w14:paraId="3C92B2DC"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Murs vers extérieur</w:t>
            </w:r>
          </w:p>
        </w:tc>
        <w:tc>
          <w:tcPr>
            <w:tcW w:w="5443" w:type="dxa"/>
          </w:tcPr>
          <w:p w14:paraId="62E476AA"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Valeur U maximale selon CPE : 0,32 W/m²K</w:t>
            </w:r>
          </w:p>
        </w:tc>
        <w:tc>
          <w:tcPr>
            <w:tcW w:w="1012" w:type="dxa"/>
            <w:vAlign w:val="center"/>
          </w:tcPr>
          <w:p w14:paraId="71A9424E" w14:textId="77777777" w:rsidR="00620764" w:rsidRPr="00620764" w:rsidRDefault="00620764" w:rsidP="00173F7C">
            <w:pPr>
              <w:spacing w:before="0" w:after="0"/>
              <w:rPr>
                <w:rFonts w:eastAsia="Times New Roman" w:cs="Arial"/>
                <w:noProof/>
                <w:color w:val="auto"/>
                <w:sz w:val="18"/>
                <w:lang w:eastAsia="fr-LU"/>
              </w:rPr>
            </w:pPr>
            <w:r w:rsidRPr="00620764">
              <w:rPr>
                <w:rFonts w:eastAsia="Times New Roman" w:cs="Arial"/>
                <w:noProof/>
                <w:color w:val="auto"/>
                <w:sz w:val="18"/>
                <w:lang w:eastAsia="fr-LU"/>
              </w:rPr>
              <mc:AlternateContent>
                <mc:Choice Requires="wps">
                  <w:drawing>
                    <wp:inline distT="0" distB="0" distL="0" distR="0" wp14:anchorId="3811241E" wp14:editId="04A35D15">
                      <wp:extent cx="143510" cy="143510"/>
                      <wp:effectExtent l="0" t="0" r="27940" b="27940"/>
                      <wp:docPr id="238" name="Oval 238"/>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cap="flat" cmpd="sng" algn="ctr">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711C70" id="Oval 238" o:spid="_x0000_s1026" style="width:11.3pt;height:11.3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" fillcolor="#92d050" strokecolor="#3b3936" strokeweight=".25pt">
                      <w10:anchorlock/>
                    </v:oval>
                  </w:pict>
                </mc:Fallback>
              </mc:AlternateContent>
            </w:r>
          </w:p>
        </w:tc>
      </w:tr>
      <w:tr w:rsidR="00620764" w:rsidRPr="00620764" w14:paraId="7AC9D3FC" w14:textId="77777777" w:rsidTr="00464B59">
        <w:trPr>
          <w:trHeight w:val="50"/>
          <w:jc w:val="center"/>
        </w:trPr>
        <w:tc>
          <w:tcPr>
            <w:tcW w:w="2041" w:type="dxa"/>
            <w:shd w:val="clear" w:color="auto" w:fill="F2F2F2"/>
            <w:vAlign w:val="center"/>
          </w:tcPr>
          <w:p w14:paraId="0AC7B0B3"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Dalle vers sol ou locaux non chauffés</w:t>
            </w:r>
          </w:p>
        </w:tc>
        <w:tc>
          <w:tcPr>
            <w:tcW w:w="5443" w:type="dxa"/>
          </w:tcPr>
          <w:p w14:paraId="29D278AD"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Valeur U maximale selon CPE : 0,40 W/m²K</w:t>
            </w:r>
          </w:p>
        </w:tc>
        <w:tc>
          <w:tcPr>
            <w:tcW w:w="1012" w:type="dxa"/>
            <w:vAlign w:val="center"/>
          </w:tcPr>
          <w:p w14:paraId="0A6C60CA" w14:textId="77777777" w:rsidR="00620764" w:rsidRPr="00620764" w:rsidRDefault="00620764" w:rsidP="00173F7C">
            <w:pPr>
              <w:spacing w:before="0" w:after="0"/>
              <w:rPr>
                <w:rFonts w:eastAsia="Times New Roman" w:cs="Arial"/>
                <w:noProof/>
                <w:color w:val="auto"/>
                <w:sz w:val="18"/>
                <w:lang w:eastAsia="fr-LU"/>
              </w:rPr>
            </w:pPr>
            <w:r w:rsidRPr="00620764">
              <w:rPr>
                <w:rFonts w:eastAsia="Times New Roman" w:cs="Arial"/>
                <w:noProof/>
                <w:color w:val="auto"/>
                <w:sz w:val="18"/>
                <w:lang w:eastAsia="fr-LU"/>
              </w:rPr>
              <mc:AlternateContent>
                <mc:Choice Requires="wps">
                  <w:drawing>
                    <wp:inline distT="0" distB="0" distL="0" distR="0" wp14:anchorId="0A369B5D" wp14:editId="6BF3031E">
                      <wp:extent cx="143510" cy="143510"/>
                      <wp:effectExtent l="0" t="0" r="27940" b="27940"/>
                      <wp:docPr id="8" name="Oval 8"/>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cap="flat" cmpd="sng" algn="ctr">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DF7B19" id="Oval 8" o:spid="_x0000_s1026" style="width:11.3pt;height:11.3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" fillcolor="#92d050" strokecolor="#3b3936" strokeweight=".25pt">
                      <w10:anchorlock/>
                    </v:oval>
                  </w:pict>
                </mc:Fallback>
              </mc:AlternateContent>
            </w:r>
          </w:p>
        </w:tc>
      </w:tr>
      <w:tr w:rsidR="00620764" w:rsidRPr="00620764" w14:paraId="7E4E9936" w14:textId="77777777" w:rsidTr="00464B59">
        <w:trPr>
          <w:trHeight w:val="50"/>
          <w:jc w:val="center"/>
        </w:trPr>
        <w:tc>
          <w:tcPr>
            <w:tcW w:w="2041" w:type="dxa"/>
            <w:shd w:val="clear" w:color="auto" w:fill="F2F2F2"/>
            <w:vAlign w:val="center"/>
          </w:tcPr>
          <w:p w14:paraId="2BD66A00"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Toiture</w:t>
            </w:r>
          </w:p>
        </w:tc>
        <w:tc>
          <w:tcPr>
            <w:tcW w:w="5443" w:type="dxa"/>
          </w:tcPr>
          <w:p w14:paraId="5BAD5ACA"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Valeur U maximale selon CPE : 0,25 W/m²K</w:t>
            </w:r>
          </w:p>
        </w:tc>
        <w:tc>
          <w:tcPr>
            <w:tcW w:w="1012" w:type="dxa"/>
            <w:vAlign w:val="center"/>
          </w:tcPr>
          <w:p w14:paraId="2480DA97" w14:textId="77777777" w:rsidR="00620764" w:rsidRPr="00620764" w:rsidRDefault="00620764" w:rsidP="00173F7C">
            <w:pPr>
              <w:spacing w:before="0" w:after="0"/>
              <w:rPr>
                <w:rFonts w:eastAsia="Times New Roman" w:cs="Arial"/>
                <w:noProof/>
                <w:color w:val="auto"/>
                <w:sz w:val="18"/>
                <w:lang w:eastAsia="fr-LU"/>
              </w:rPr>
            </w:pPr>
            <w:r w:rsidRPr="00620764">
              <w:rPr>
                <w:rFonts w:eastAsia="Times New Roman" w:cs="Arial"/>
                <w:noProof/>
                <w:color w:val="auto"/>
                <w:sz w:val="18"/>
                <w:lang w:eastAsia="fr-LU"/>
              </w:rPr>
              <mc:AlternateContent>
                <mc:Choice Requires="wps">
                  <w:drawing>
                    <wp:inline distT="0" distB="0" distL="0" distR="0" wp14:anchorId="64CB88E9" wp14:editId="6F504BF3">
                      <wp:extent cx="143510" cy="143510"/>
                      <wp:effectExtent l="0" t="0" r="27940" b="27940"/>
                      <wp:docPr id="10" name="Oval 10"/>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cap="flat" cmpd="sng" algn="ctr">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559E0B" id="Oval 10" o:spid="_x0000_s1026" style="width:11.3pt;height:11.3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" fillcolor="#92d050" strokecolor="#3b3936" strokeweight=".25pt">
                      <w10:anchorlock/>
                    </v:oval>
                  </w:pict>
                </mc:Fallback>
              </mc:AlternateContent>
            </w:r>
          </w:p>
        </w:tc>
      </w:tr>
      <w:tr w:rsidR="00620764" w:rsidRPr="00620764" w14:paraId="267D01DD" w14:textId="77777777" w:rsidTr="00464B59">
        <w:trPr>
          <w:trHeight w:val="136"/>
          <w:jc w:val="center"/>
        </w:trPr>
        <w:tc>
          <w:tcPr>
            <w:tcW w:w="2041" w:type="dxa"/>
            <w:shd w:val="clear" w:color="auto" w:fill="F2F2F2"/>
            <w:vAlign w:val="center"/>
          </w:tcPr>
          <w:p w14:paraId="28589BF6" w14:textId="77777777" w:rsidR="00620764" w:rsidRPr="00620764" w:rsidRDefault="00620764" w:rsidP="00173F7C">
            <w:pPr>
              <w:spacing w:before="0" w:after="0"/>
              <w:rPr>
                <w:rFonts w:eastAsia="Times New Roman" w:cs="Arial"/>
                <w:color w:val="auto"/>
                <w:sz w:val="18"/>
                <w:lang w:eastAsia="en-US"/>
              </w:rPr>
            </w:pPr>
            <w:r w:rsidRPr="00620764">
              <w:rPr>
                <w:rFonts w:eastAsia="Times New Roman" w:cs="Arial"/>
                <w:color w:val="auto"/>
                <w:sz w:val="18"/>
                <w:lang w:eastAsia="en-US"/>
              </w:rPr>
              <w:t>Fenêtres</w:t>
            </w:r>
          </w:p>
        </w:tc>
        <w:tc>
          <w:tcPr>
            <w:tcW w:w="5443" w:type="dxa"/>
          </w:tcPr>
          <w:p w14:paraId="6A640335" w14:textId="77777777" w:rsidR="00620764" w:rsidRPr="00620764" w:rsidRDefault="00620764" w:rsidP="00173F7C">
            <w:pPr>
              <w:spacing w:before="0" w:after="0"/>
              <w:rPr>
                <w:rFonts w:eastAsia="Times New Roman" w:cs="Arial"/>
                <w:color w:val="auto"/>
                <w:sz w:val="18"/>
                <w:lang w:eastAsia="en-US"/>
              </w:rPr>
            </w:pPr>
            <w:r w:rsidRPr="00620764">
              <w:rPr>
                <w:rFonts w:eastAsia="Times New Roman" w:cs="Arial"/>
                <w:color w:val="auto"/>
                <w:sz w:val="18"/>
                <w:lang w:eastAsia="en-US"/>
              </w:rPr>
              <w:t>Double vitrage et châssis en aluminium, valeur U maximale 1,5 W/m²K</w:t>
            </w:r>
          </w:p>
        </w:tc>
        <w:tc>
          <w:tcPr>
            <w:tcW w:w="1012" w:type="dxa"/>
          </w:tcPr>
          <w:p w14:paraId="19DBF61A" w14:textId="77777777" w:rsidR="00620764" w:rsidRPr="00620764" w:rsidRDefault="00620764" w:rsidP="00173F7C">
            <w:pPr>
              <w:spacing w:before="0" w:after="0"/>
              <w:rPr>
                <w:rFonts w:eastAsia="Times New Roman" w:cs="Arial"/>
                <w:color w:val="auto"/>
                <w:sz w:val="16"/>
                <w:lang w:eastAsia="en-US"/>
              </w:rPr>
            </w:pPr>
            <w:r w:rsidRPr="00620764">
              <w:rPr>
                <w:rFonts w:eastAsia="Times New Roman" w:cs="Arial"/>
                <w:noProof/>
                <w:color w:val="auto"/>
                <w:sz w:val="18"/>
                <w:lang w:eastAsia="fr-LU"/>
              </w:rPr>
              <mc:AlternateContent>
                <mc:Choice Requires="wps">
                  <w:drawing>
                    <wp:inline distT="0" distB="0" distL="0" distR="0" wp14:anchorId="767EAC66" wp14:editId="74A8C075">
                      <wp:extent cx="143510" cy="143510"/>
                      <wp:effectExtent l="0" t="0" r="27940" b="27940"/>
                      <wp:docPr id="14" name="Oval 14"/>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cap="flat" cmpd="sng" algn="ctr">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5068C0" id="Oval 14" o:spid="_x0000_s1026" style="width:11.3pt;height:11.3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" fillcolor="#92d050" strokecolor="#3b3936" strokeweight=".25pt">
                      <w10:anchorlock/>
                    </v:oval>
                  </w:pict>
                </mc:Fallback>
              </mc:AlternateContent>
            </w:r>
          </w:p>
        </w:tc>
      </w:tr>
      <w:tr w:rsidR="00620764" w:rsidRPr="003233B9" w14:paraId="0EEDAD3F" w14:textId="77777777" w:rsidTr="00464B59">
        <w:trPr>
          <w:trHeight w:val="271"/>
          <w:jc w:val="center"/>
        </w:trPr>
        <w:tc>
          <w:tcPr>
            <w:tcW w:w="2041" w:type="dxa"/>
            <w:tcBorders>
              <w:top w:val="double" w:sz="4" w:space="0" w:color="auto"/>
            </w:tcBorders>
            <w:shd w:val="clear" w:color="auto" w:fill="F2F2F2"/>
            <w:vAlign w:val="center"/>
          </w:tcPr>
          <w:p w14:paraId="24BD3A87" w14:textId="77777777" w:rsidR="00620764" w:rsidRPr="00620764" w:rsidRDefault="00620764" w:rsidP="00173F7C">
            <w:pPr>
              <w:spacing w:before="0" w:after="0"/>
              <w:rPr>
                <w:rFonts w:eastAsia="Times New Roman" w:cs="Arial"/>
                <w:color w:val="auto"/>
                <w:sz w:val="18"/>
                <w:lang w:eastAsia="en-US"/>
              </w:rPr>
            </w:pPr>
            <w:r w:rsidRPr="00620764">
              <w:rPr>
                <w:rFonts w:eastAsia="Times New Roman" w:cs="Arial"/>
                <w:color w:val="auto"/>
                <w:sz w:val="18"/>
                <w:lang w:eastAsia="en-US"/>
              </w:rPr>
              <w:t>Commentaire</w:t>
            </w:r>
          </w:p>
        </w:tc>
        <w:tc>
          <w:tcPr>
            <w:tcW w:w="5443" w:type="dxa"/>
            <w:tcBorders>
              <w:top w:val="double" w:sz="4" w:space="0" w:color="auto"/>
            </w:tcBorders>
            <w:shd w:val="clear" w:color="auto" w:fill="F2F2F2"/>
            <w:vAlign w:val="center"/>
          </w:tcPr>
          <w:p w14:paraId="0A7B0C36" w14:textId="77777777" w:rsidR="00620764" w:rsidRPr="00620764" w:rsidRDefault="00620764" w:rsidP="008B32E2">
            <w:pPr>
              <w:numPr>
                <w:ilvl w:val="0"/>
                <w:numId w:val="11"/>
              </w:numPr>
              <w:spacing w:before="0" w:after="0"/>
              <w:rPr>
                <w:rFonts w:eastAsia="Times New Roman" w:cs="Arial"/>
                <w:color w:val="auto"/>
                <w:sz w:val="18"/>
                <w:lang w:eastAsia="en-US"/>
              </w:rPr>
            </w:pPr>
            <w:r w:rsidRPr="00620764">
              <w:rPr>
                <w:rFonts w:eastAsia="Times New Roman" w:cs="Arial"/>
                <w:color w:val="auto"/>
                <w:sz w:val="18"/>
                <w:lang w:eastAsia="en-US"/>
              </w:rPr>
              <w:t xml:space="preserve">Performance thermique de l’enveloppe conforme aux exigences règlementaires du </w:t>
            </w:r>
            <w:proofErr w:type="spellStart"/>
            <w:r w:rsidRPr="00620764">
              <w:rPr>
                <w:rFonts w:eastAsia="Times New Roman" w:cs="Arial"/>
                <w:color w:val="auto"/>
                <w:sz w:val="18"/>
                <w:lang w:eastAsia="en-US"/>
              </w:rPr>
              <w:t>r.g</w:t>
            </w:r>
            <w:proofErr w:type="spellEnd"/>
            <w:r w:rsidRPr="00620764">
              <w:rPr>
                <w:rFonts w:eastAsia="Times New Roman" w:cs="Arial"/>
                <w:color w:val="auto"/>
                <w:sz w:val="18"/>
                <w:lang w:eastAsia="en-US"/>
              </w:rPr>
              <w:t>.-d. du 31.8.10 sur la performance énergétique des bâtiments fonctionnels</w:t>
            </w:r>
          </w:p>
        </w:tc>
        <w:tc>
          <w:tcPr>
            <w:tcW w:w="1012" w:type="dxa"/>
            <w:tcBorders>
              <w:top w:val="double" w:sz="4" w:space="0" w:color="auto"/>
            </w:tcBorders>
            <w:shd w:val="clear" w:color="auto" w:fill="F2F2F2"/>
            <w:vAlign w:val="center"/>
          </w:tcPr>
          <w:p w14:paraId="2D902BD1" w14:textId="77777777" w:rsidR="00620764" w:rsidRPr="00620764" w:rsidRDefault="00620764" w:rsidP="00173F7C">
            <w:pPr>
              <w:spacing w:before="0" w:after="0"/>
              <w:rPr>
                <w:rFonts w:eastAsia="Times New Roman" w:cs="Arial"/>
                <w:color w:val="auto"/>
                <w:sz w:val="16"/>
                <w:lang w:eastAsia="en-US"/>
              </w:rPr>
            </w:pPr>
            <w:r w:rsidRPr="00620764">
              <w:rPr>
                <w:rFonts w:eastAsia="Times New Roman" w:cs="Arial"/>
                <w:noProof/>
                <w:color w:val="auto"/>
                <w:sz w:val="18"/>
                <w:lang w:eastAsia="fr-LU"/>
              </w:rPr>
              <mc:AlternateContent>
                <mc:Choice Requires="wps">
                  <w:drawing>
                    <wp:inline distT="0" distB="0" distL="0" distR="0" wp14:anchorId="08EC4F01" wp14:editId="6C9F8EA3">
                      <wp:extent cx="143510" cy="143510"/>
                      <wp:effectExtent l="0" t="0" r="27940" b="27940"/>
                      <wp:docPr id="22" name="Oval 22"/>
                      <wp:cNvGraphicFramePr/>
                      <a:graphic xmlns:a="http://schemas.openxmlformats.org/drawingml/2006/main">
                        <a:graphicData uri="http://schemas.microsoft.com/office/word/2010/wordprocessingShape">
                          <wps:wsp>
                            <wps:cNvSpPr/>
                            <wps:spPr>
                              <a:xfrm flipH="1" flipV="1">
                                <a:off x="0" y="0"/>
                                <a:ext cx="143510" cy="143510"/>
                              </a:xfrm>
                              <a:prstGeom prst="ellipse">
                                <a:avLst/>
                              </a:prstGeom>
                              <a:solidFill>
                                <a:srgbClr val="92D050"/>
                              </a:solidFill>
                              <a:ln w="3175" cap="flat" cmpd="sng" algn="ctr">
                                <a:solidFill>
                                  <a:srgbClr val="242321">
                                    <a:lumMod val="90000"/>
                                    <a:lumOff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D81B1B" id="Oval 22" o:spid="_x0000_s1026" style="width:11.3pt;height:11.3pt;flip:x 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" fillcolor="#92d050" strokecolor="#3b3936" strokeweight=".25pt">
                      <w10:anchorlock/>
                    </v:oval>
                  </w:pict>
                </mc:Fallback>
              </mc:AlternateContent>
            </w:r>
          </w:p>
        </w:tc>
      </w:tr>
    </w:tbl>
    <w:p w14:paraId="4F1C05D4"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1187BD9" w14:textId="77777777" w:rsidR="00620764" w:rsidRPr="004A3E4E" w:rsidRDefault="00620764" w:rsidP="00173F7C">
      <w:pPr>
        <w:ind w:left="709"/>
        <w:rPr>
          <w:rFonts w:eastAsia="Times New Roman" w:cs="Arial"/>
          <w:b/>
          <w:bCs/>
          <w:szCs w:val="22"/>
          <w:lang w:val="fr-FR" w:eastAsia="fr-LU"/>
        </w:rPr>
      </w:pPr>
      <w:r w:rsidRPr="004A3E4E">
        <w:rPr>
          <w:rFonts w:eastAsia="Times New Roman" w:cs="Arial"/>
          <w:b/>
          <w:bCs/>
          <w:szCs w:val="22"/>
          <w:lang w:val="fr-FR" w:eastAsia="fr-LU"/>
        </w:rPr>
        <w:t>Installation de production de chaleur</w:t>
      </w:r>
    </w:p>
    <w:p w14:paraId="2353E18A" w14:textId="664704E3" w:rsidR="00620764" w:rsidRPr="00620764" w:rsidRDefault="00620764" w:rsidP="00620764">
      <w:pPr>
        <w:widowControl w:val="0"/>
        <w:spacing w:before="0" w:after="0"/>
        <w:ind w:left="567"/>
        <w:rPr>
          <w:rFonts w:eastAsia="Times New Roman" w:cs="Arial"/>
          <w:color w:val="auto"/>
          <w:sz w:val="18"/>
          <w:szCs w:val="20"/>
          <w:lang w:val="fr-FR" w:eastAsia="fr-LU"/>
        </w:rPr>
      </w:pPr>
      <w:r w:rsidRPr="004A3E4E">
        <w:rPr>
          <w:rFonts w:eastAsia="Times New Roman" w:cs="Arial"/>
          <w:color w:val="auto"/>
          <w:szCs w:val="22"/>
          <w:lang w:val="fr-FR" w:eastAsia="fr-LU"/>
        </w:rPr>
        <w:t>L’alimentation en chauffage du bâtiment est réalisée par deux chaudières à condensation à gaz</w:t>
      </w:r>
      <w:r w:rsidR="009C0794">
        <w:rPr>
          <w:rFonts w:eastAsia="Times New Roman" w:cs="Arial"/>
          <w:color w:val="auto"/>
          <w:szCs w:val="22"/>
          <w:lang w:val="fr-FR" w:eastAsia="fr-LU"/>
        </w:rPr>
        <w:t xml:space="preserve"> </w:t>
      </w:r>
      <w:r w:rsidRPr="004A3E4E">
        <w:rPr>
          <w:rFonts w:eastAsia="Times New Roman" w:cs="Arial"/>
          <w:color w:val="auto"/>
          <w:szCs w:val="22"/>
          <w:lang w:val="fr-FR" w:eastAsia="fr-LU"/>
        </w:rPr>
        <w:t>d’une puissance unitaire de 45 kW. La même installation fournit également l’eau chaude</w:t>
      </w:r>
      <w:r w:rsidR="009C0794">
        <w:rPr>
          <w:rFonts w:eastAsia="Times New Roman" w:cs="Arial"/>
          <w:color w:val="auto"/>
          <w:szCs w:val="22"/>
          <w:lang w:val="fr-FR" w:eastAsia="fr-LU"/>
        </w:rPr>
        <w:t xml:space="preserve"> </w:t>
      </w:r>
      <w:r w:rsidRPr="004A3E4E">
        <w:rPr>
          <w:rFonts w:eastAsia="Times New Roman" w:cs="Arial"/>
          <w:color w:val="auto"/>
          <w:szCs w:val="22"/>
          <w:lang w:val="fr-FR" w:eastAsia="fr-LU"/>
        </w:rPr>
        <w:t>sanitaire via un ballon de stockage</w:t>
      </w:r>
      <w:r w:rsidRPr="00620764">
        <w:rPr>
          <w:rFonts w:eastAsia="Times New Roman" w:cs="Arial"/>
          <w:color w:val="auto"/>
          <w:sz w:val="18"/>
          <w:szCs w:val="20"/>
          <w:lang w:val="fr-FR" w:eastAsia="fr-LU"/>
        </w:rPr>
        <w:t>.</w:t>
      </w:r>
    </w:p>
    <w:p w14:paraId="64003D54"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783DAED2" w14:textId="77777777" w:rsidR="00620764" w:rsidRPr="004A3E4E" w:rsidRDefault="00620764" w:rsidP="00173F7C">
      <w:pPr>
        <w:ind w:left="709"/>
        <w:rPr>
          <w:rFonts w:eastAsia="Times New Roman" w:cs="Arial"/>
          <w:b/>
          <w:bCs/>
          <w:szCs w:val="22"/>
          <w:lang w:val="fr-FR" w:eastAsia="fr-LU"/>
        </w:rPr>
      </w:pPr>
      <w:bookmarkStart w:id="119" w:name="_Hlk511032681"/>
      <w:r w:rsidRPr="004A3E4E">
        <w:rPr>
          <w:rFonts w:eastAsia="Times New Roman" w:cs="Arial"/>
          <w:b/>
          <w:bCs/>
          <w:szCs w:val="22"/>
          <w:lang w:val="fr-FR" w:eastAsia="fr-LU"/>
        </w:rPr>
        <w:t>Distribution de la chaleur dans l’immeuble</w:t>
      </w:r>
    </w:p>
    <w:bookmarkEnd w:id="119"/>
    <w:p w14:paraId="716894A3" w14:textId="7DD748CB"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La distribution de chaleur est réalisée par des équipements dont les caractéristiques sont les suivantes :</w:t>
      </w:r>
    </w:p>
    <w:p w14:paraId="47109ED0" w14:textId="77777777" w:rsidR="00173F7C" w:rsidRPr="00620764" w:rsidRDefault="00173F7C" w:rsidP="00620764">
      <w:pPr>
        <w:widowControl w:val="0"/>
        <w:spacing w:before="0" w:after="0"/>
        <w:ind w:left="567"/>
        <w:rPr>
          <w:rFonts w:eastAsia="Times New Roman" w:cs="Arial"/>
          <w:color w:val="auto"/>
          <w:sz w:val="18"/>
          <w:szCs w:val="20"/>
          <w:highlight w:val="yellow"/>
          <w:lang w:val="fr-FR" w:eastAsia="fr-LU"/>
        </w:rPr>
      </w:pPr>
    </w:p>
    <w:tbl>
      <w:tblPr>
        <w:tblStyle w:val="TableGrid1"/>
        <w:tblW w:w="0" w:type="auto"/>
        <w:jc w:val="center"/>
        <w:tblLook w:val="04A0" w:firstRow="1" w:lastRow="0" w:firstColumn="1" w:lastColumn="0" w:noHBand="0" w:noVBand="1"/>
      </w:tblPr>
      <w:tblGrid>
        <w:gridCol w:w="1978"/>
        <w:gridCol w:w="3255"/>
        <w:gridCol w:w="3251"/>
      </w:tblGrid>
      <w:tr w:rsidR="00173F7C" w:rsidRPr="003233B9" w14:paraId="39DC418F" w14:textId="77777777" w:rsidTr="00464B59">
        <w:trPr>
          <w:trHeight w:val="50"/>
          <w:jc w:val="center"/>
        </w:trPr>
        <w:tc>
          <w:tcPr>
            <w:tcW w:w="1978" w:type="dxa"/>
            <w:shd w:val="clear" w:color="auto" w:fill="F2F2F2"/>
          </w:tcPr>
          <w:p w14:paraId="541B3636"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Distribution</w:t>
            </w:r>
          </w:p>
        </w:tc>
        <w:tc>
          <w:tcPr>
            <w:tcW w:w="3255" w:type="dxa"/>
            <w:shd w:val="clear" w:color="auto" w:fill="F2F2F2"/>
          </w:tcPr>
          <w:p w14:paraId="32FB9F58"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Caractéristiques</w:t>
            </w:r>
          </w:p>
        </w:tc>
        <w:tc>
          <w:tcPr>
            <w:tcW w:w="3251" w:type="dxa"/>
            <w:shd w:val="clear" w:color="auto" w:fill="F2F2F2"/>
          </w:tcPr>
          <w:p w14:paraId="7A1CB1C1"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Photo / Schéma</w:t>
            </w:r>
          </w:p>
        </w:tc>
      </w:tr>
      <w:tr w:rsidR="00620764" w:rsidRPr="00620764" w14:paraId="3F378B9F" w14:textId="77777777" w:rsidTr="00464B59">
        <w:trPr>
          <w:trHeight w:val="50"/>
          <w:jc w:val="center"/>
        </w:trPr>
        <w:tc>
          <w:tcPr>
            <w:tcW w:w="1978" w:type="dxa"/>
            <w:shd w:val="clear" w:color="auto" w:fill="FFFFFF"/>
            <w:vAlign w:val="center"/>
          </w:tcPr>
          <w:p w14:paraId="51CBDBF2" w14:textId="77777777" w:rsidR="00620764" w:rsidRPr="00620764" w:rsidRDefault="00620764" w:rsidP="00173F7C">
            <w:pPr>
              <w:spacing w:before="0" w:after="0"/>
              <w:rPr>
                <w:rFonts w:eastAsia="Times New Roman" w:cs="Arial"/>
                <w:color w:val="auto"/>
                <w:sz w:val="18"/>
                <w:lang w:eastAsia="en-US"/>
              </w:rPr>
            </w:pPr>
            <w:r w:rsidRPr="00620764">
              <w:rPr>
                <w:rFonts w:eastAsia="Times New Roman" w:cs="Arial"/>
                <w:color w:val="auto"/>
                <w:sz w:val="18"/>
                <w:lang w:eastAsia="en-US"/>
              </w:rPr>
              <w:t>Porteur calorifique</w:t>
            </w:r>
          </w:p>
        </w:tc>
        <w:tc>
          <w:tcPr>
            <w:tcW w:w="3255" w:type="dxa"/>
          </w:tcPr>
          <w:p w14:paraId="14C1BA51"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Eau</w:t>
            </w:r>
          </w:p>
        </w:tc>
        <w:tc>
          <w:tcPr>
            <w:tcW w:w="3251" w:type="dxa"/>
            <w:vMerge w:val="restart"/>
            <w:vAlign w:val="center"/>
          </w:tcPr>
          <w:p w14:paraId="67158260" w14:textId="77777777" w:rsidR="00620764" w:rsidRPr="00620764" w:rsidRDefault="00620764" w:rsidP="00173F7C">
            <w:pPr>
              <w:spacing w:before="0" w:after="0"/>
              <w:rPr>
                <w:rFonts w:eastAsia="Times New Roman" w:cs="Arial"/>
                <w:color w:val="auto"/>
                <w:sz w:val="16"/>
                <w:lang w:val="en-GB" w:eastAsia="fr-LU"/>
              </w:rPr>
            </w:pPr>
            <w:r w:rsidRPr="00620764">
              <w:rPr>
                <w:rFonts w:eastAsia="Times New Roman" w:cs="Arial"/>
                <w:noProof/>
                <w:color w:val="auto"/>
                <w:sz w:val="18"/>
                <w:lang w:eastAsia="fr-LU"/>
              </w:rPr>
              <w:drawing>
                <wp:inline distT="0" distB="0" distL="0" distR="0" wp14:anchorId="402FE2AC" wp14:editId="0817CA36">
                  <wp:extent cx="1800000" cy="1350249"/>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50249"/>
                          </a:xfrm>
                          <a:prstGeom prst="rect">
                            <a:avLst/>
                          </a:prstGeom>
                          <a:noFill/>
                          <a:ln>
                            <a:noFill/>
                          </a:ln>
                        </pic:spPr>
                      </pic:pic>
                    </a:graphicData>
                  </a:graphic>
                </wp:inline>
              </w:drawing>
            </w:r>
          </w:p>
        </w:tc>
      </w:tr>
      <w:tr w:rsidR="00620764" w:rsidRPr="00620764" w14:paraId="210A930D" w14:textId="77777777" w:rsidTr="00464B59">
        <w:trPr>
          <w:jc w:val="center"/>
        </w:trPr>
        <w:tc>
          <w:tcPr>
            <w:tcW w:w="1978" w:type="dxa"/>
            <w:shd w:val="clear" w:color="auto" w:fill="FFFFFF"/>
            <w:vAlign w:val="center"/>
          </w:tcPr>
          <w:p w14:paraId="50F41812" w14:textId="77777777" w:rsidR="00620764" w:rsidRPr="00620764" w:rsidRDefault="00620764" w:rsidP="004A3E4E">
            <w:pPr>
              <w:spacing w:before="0" w:after="0"/>
              <w:jc w:val="left"/>
              <w:rPr>
                <w:rFonts w:eastAsia="Times New Roman" w:cs="Arial"/>
                <w:color w:val="auto"/>
                <w:sz w:val="18"/>
                <w:lang w:eastAsia="fr-LU"/>
              </w:rPr>
            </w:pPr>
            <w:r w:rsidRPr="00620764">
              <w:rPr>
                <w:rFonts w:eastAsia="Times New Roman" w:cs="Arial"/>
                <w:color w:val="auto"/>
                <w:sz w:val="18"/>
                <w:lang w:eastAsia="en-US"/>
              </w:rPr>
              <w:t>Température de distribution</w:t>
            </w:r>
          </w:p>
        </w:tc>
        <w:tc>
          <w:tcPr>
            <w:tcW w:w="3255" w:type="dxa"/>
          </w:tcPr>
          <w:p w14:paraId="3F4C450E" w14:textId="77777777" w:rsidR="00620764" w:rsidRPr="00620764" w:rsidRDefault="00620764" w:rsidP="00173F7C">
            <w:pPr>
              <w:spacing w:before="0" w:after="0"/>
              <w:rPr>
                <w:rFonts w:eastAsia="Times New Roman" w:cs="Arial"/>
                <w:color w:val="auto"/>
                <w:sz w:val="18"/>
                <w:lang w:eastAsia="fr-LU"/>
              </w:rPr>
            </w:pPr>
            <w:proofErr w:type="spellStart"/>
            <w:r w:rsidRPr="00620764">
              <w:rPr>
                <w:rFonts w:eastAsia="Times New Roman" w:cs="Arial"/>
                <w:color w:val="auto"/>
                <w:sz w:val="18"/>
                <w:lang w:eastAsia="fr-LU"/>
              </w:rPr>
              <w:t>n.c</w:t>
            </w:r>
            <w:proofErr w:type="spellEnd"/>
            <w:r w:rsidRPr="00620764">
              <w:rPr>
                <w:rFonts w:eastAsia="Times New Roman" w:cs="Arial"/>
                <w:color w:val="auto"/>
                <w:sz w:val="18"/>
                <w:lang w:eastAsia="fr-LU"/>
              </w:rPr>
              <w:t>.</w:t>
            </w:r>
          </w:p>
        </w:tc>
        <w:tc>
          <w:tcPr>
            <w:tcW w:w="3251" w:type="dxa"/>
            <w:vMerge/>
          </w:tcPr>
          <w:p w14:paraId="6C01EDBE" w14:textId="77777777" w:rsidR="00620764" w:rsidRPr="00620764" w:rsidRDefault="00620764" w:rsidP="00173F7C">
            <w:pPr>
              <w:spacing w:before="0" w:after="0"/>
              <w:rPr>
                <w:rFonts w:eastAsia="Times New Roman" w:cs="Arial"/>
                <w:color w:val="auto"/>
                <w:sz w:val="18"/>
                <w:lang w:eastAsia="fr-LU"/>
              </w:rPr>
            </w:pPr>
          </w:p>
        </w:tc>
      </w:tr>
      <w:tr w:rsidR="00620764" w:rsidRPr="00044D1C" w14:paraId="69C6E092" w14:textId="77777777" w:rsidTr="00464B59">
        <w:trPr>
          <w:jc w:val="center"/>
        </w:trPr>
        <w:tc>
          <w:tcPr>
            <w:tcW w:w="1978" w:type="dxa"/>
            <w:shd w:val="clear" w:color="auto" w:fill="FFFFFF"/>
            <w:vAlign w:val="center"/>
          </w:tcPr>
          <w:p w14:paraId="2DB82B79" w14:textId="77777777" w:rsidR="00620764" w:rsidRPr="00620764" w:rsidRDefault="00620764" w:rsidP="004A3E4E">
            <w:pPr>
              <w:spacing w:before="0" w:after="0"/>
              <w:jc w:val="left"/>
              <w:rPr>
                <w:rFonts w:eastAsia="Times New Roman" w:cs="Arial"/>
                <w:color w:val="auto"/>
                <w:sz w:val="18"/>
                <w:lang w:eastAsia="en-US"/>
              </w:rPr>
            </w:pPr>
            <w:r w:rsidRPr="00620764">
              <w:rPr>
                <w:rFonts w:eastAsia="Times New Roman" w:cs="Arial"/>
                <w:color w:val="auto"/>
                <w:sz w:val="18"/>
                <w:lang w:eastAsia="en-US"/>
              </w:rPr>
              <w:t>Réseaux de distribution</w:t>
            </w:r>
          </w:p>
        </w:tc>
        <w:tc>
          <w:tcPr>
            <w:tcW w:w="3255" w:type="dxa"/>
            <w:vAlign w:val="center"/>
          </w:tcPr>
          <w:p w14:paraId="0D687AF4"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Plafonds réversibles</w:t>
            </w:r>
          </w:p>
          <w:p w14:paraId="7C41ACBE"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Radiateurs</w:t>
            </w:r>
          </w:p>
          <w:p w14:paraId="7E8CE783"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Ventilo-convecteurs</w:t>
            </w:r>
          </w:p>
          <w:p w14:paraId="7E9A7B68" w14:textId="77777777" w:rsidR="00620764" w:rsidRPr="00620764" w:rsidRDefault="00620764" w:rsidP="00173F7C">
            <w:pPr>
              <w:spacing w:before="0" w:after="0"/>
              <w:rPr>
                <w:rFonts w:eastAsia="Times New Roman" w:cs="Arial"/>
                <w:color w:val="auto"/>
                <w:sz w:val="18"/>
                <w:lang w:eastAsia="fr-LU"/>
              </w:rPr>
            </w:pPr>
            <w:r w:rsidRPr="00620764">
              <w:rPr>
                <w:rFonts w:eastAsia="Times New Roman" w:cs="Arial"/>
                <w:color w:val="auto"/>
                <w:sz w:val="18"/>
                <w:lang w:eastAsia="fr-LU"/>
              </w:rPr>
              <w:t>Batterie de chauffe (centrales de ventilations)</w:t>
            </w:r>
          </w:p>
        </w:tc>
        <w:tc>
          <w:tcPr>
            <w:tcW w:w="3251" w:type="dxa"/>
            <w:vMerge/>
          </w:tcPr>
          <w:p w14:paraId="077D3780" w14:textId="77777777" w:rsidR="00620764" w:rsidRPr="00620764" w:rsidRDefault="00620764" w:rsidP="00173F7C">
            <w:pPr>
              <w:spacing w:before="0" w:after="0"/>
              <w:rPr>
                <w:rFonts w:eastAsia="Times New Roman" w:cs="Arial"/>
                <w:color w:val="auto"/>
                <w:sz w:val="18"/>
                <w:lang w:eastAsia="fr-LU"/>
              </w:rPr>
            </w:pPr>
          </w:p>
        </w:tc>
      </w:tr>
      <w:tr w:rsidR="00620764" w:rsidRPr="00044D1C" w14:paraId="3C0FE637" w14:textId="77777777" w:rsidTr="00464B59">
        <w:trPr>
          <w:trHeight w:val="136"/>
          <w:jc w:val="center"/>
        </w:trPr>
        <w:tc>
          <w:tcPr>
            <w:tcW w:w="1978" w:type="dxa"/>
            <w:tcBorders>
              <w:top w:val="double" w:sz="4" w:space="0" w:color="auto"/>
            </w:tcBorders>
            <w:shd w:val="clear" w:color="auto" w:fill="F2F2F2"/>
            <w:vAlign w:val="center"/>
          </w:tcPr>
          <w:p w14:paraId="0DA22E4A" w14:textId="77777777" w:rsidR="00620764" w:rsidRPr="00620764" w:rsidRDefault="00620764" w:rsidP="00173F7C">
            <w:pPr>
              <w:spacing w:before="0" w:after="0"/>
              <w:rPr>
                <w:rFonts w:eastAsia="Times New Roman" w:cs="Arial"/>
                <w:color w:val="auto"/>
                <w:sz w:val="18"/>
                <w:lang w:eastAsia="en-US"/>
              </w:rPr>
            </w:pPr>
            <w:r w:rsidRPr="00620764">
              <w:rPr>
                <w:rFonts w:eastAsia="Times New Roman" w:cs="Arial"/>
                <w:color w:val="auto"/>
                <w:sz w:val="18"/>
                <w:lang w:eastAsia="en-US"/>
              </w:rPr>
              <w:t>Commentaires</w:t>
            </w:r>
          </w:p>
        </w:tc>
        <w:tc>
          <w:tcPr>
            <w:tcW w:w="6506" w:type="dxa"/>
            <w:gridSpan w:val="2"/>
            <w:tcBorders>
              <w:top w:val="double" w:sz="4" w:space="0" w:color="auto"/>
            </w:tcBorders>
            <w:shd w:val="clear" w:color="auto" w:fill="F2F2F2"/>
            <w:vAlign w:val="center"/>
          </w:tcPr>
          <w:p w14:paraId="21D679EB" w14:textId="77777777" w:rsidR="00620764" w:rsidRPr="00620764" w:rsidRDefault="00620764" w:rsidP="00173F7C">
            <w:pPr>
              <w:spacing w:before="0" w:after="0"/>
              <w:ind w:left="360"/>
              <w:rPr>
                <w:rFonts w:eastAsia="Times New Roman" w:cs="Arial"/>
                <w:color w:val="auto"/>
                <w:sz w:val="18"/>
                <w:lang w:eastAsia="en-US"/>
              </w:rPr>
            </w:pPr>
            <w:r w:rsidRPr="00620764">
              <w:rPr>
                <w:rFonts w:eastAsia="Times New Roman" w:cs="Arial"/>
                <w:color w:val="auto"/>
                <w:sz w:val="18"/>
                <w:lang w:eastAsia="en-US"/>
              </w:rPr>
              <w:t>La plupart des pompes sont équipées de variateur de fréquence</w:t>
            </w:r>
          </w:p>
        </w:tc>
      </w:tr>
    </w:tbl>
    <w:p w14:paraId="48FFAE83" w14:textId="77777777" w:rsidR="00620764" w:rsidRPr="003233B9" w:rsidRDefault="00620764" w:rsidP="001A4024">
      <w:pPr>
        <w:pStyle w:val="Heading3"/>
        <w:rPr>
          <w:rFonts w:cs="Arial"/>
        </w:rPr>
      </w:pPr>
      <w:bookmarkStart w:id="120" w:name="_Toc128992617"/>
      <w:r w:rsidRPr="003233B9">
        <w:rPr>
          <w:rFonts w:cs="Arial"/>
        </w:rPr>
        <w:t>Mesures de réduction de la consommation énergétique</w:t>
      </w:r>
      <w:bookmarkEnd w:id="120"/>
      <w:r w:rsidRPr="003233B9">
        <w:rPr>
          <w:rFonts w:cs="Arial"/>
        </w:rPr>
        <w:t xml:space="preserve"> </w:t>
      </w:r>
    </w:p>
    <w:p w14:paraId="7F61E038" w14:textId="1CBB4081" w:rsidR="00620764" w:rsidRPr="004A3E4E" w:rsidRDefault="00620764" w:rsidP="002030C9">
      <w:pPr>
        <w:ind w:left="709"/>
        <w:rPr>
          <w:rFonts w:eastAsia="Times New Roman" w:cs="Arial"/>
          <w:b/>
          <w:bCs/>
          <w:szCs w:val="22"/>
          <w:lang w:val="fr-FR" w:eastAsia="fr-LU"/>
        </w:rPr>
      </w:pPr>
      <w:r w:rsidRPr="004A3E4E">
        <w:rPr>
          <w:rFonts w:eastAsia="Times New Roman" w:cs="Arial"/>
          <w:b/>
          <w:bCs/>
          <w:szCs w:val="22"/>
          <w:lang w:val="fr-FR" w:eastAsia="fr-LU"/>
        </w:rPr>
        <w:t>Ch1 – Régulation de la consigne sur les batteries chaude de la CTA</w:t>
      </w:r>
    </w:p>
    <w:tbl>
      <w:tblPr>
        <w:tblStyle w:val="TableGrid1"/>
        <w:tblW w:w="8505" w:type="dxa"/>
        <w:jc w:val="center"/>
        <w:tblLook w:val="04A0" w:firstRow="1" w:lastRow="0" w:firstColumn="1" w:lastColumn="0" w:noHBand="0" w:noVBand="1"/>
      </w:tblPr>
      <w:tblGrid>
        <w:gridCol w:w="1149"/>
        <w:gridCol w:w="1839"/>
        <w:gridCol w:w="1839"/>
        <w:gridCol w:w="1839"/>
        <w:gridCol w:w="1839"/>
      </w:tblGrid>
      <w:tr w:rsidR="00620764" w:rsidRPr="00044D1C" w14:paraId="4708CB8A" w14:textId="77777777" w:rsidTr="00464B59">
        <w:trPr>
          <w:jc w:val="center"/>
        </w:trPr>
        <w:tc>
          <w:tcPr>
            <w:tcW w:w="1149" w:type="dxa"/>
            <w:shd w:val="clear" w:color="auto" w:fill="F2F2F2"/>
          </w:tcPr>
          <w:p w14:paraId="68E3C3F2" w14:textId="77777777" w:rsidR="00620764" w:rsidRPr="00620764" w:rsidRDefault="00620764" w:rsidP="002030C9">
            <w:pPr>
              <w:spacing w:before="0" w:after="0"/>
              <w:rPr>
                <w:rFonts w:eastAsia="Times New Roman" w:cs="Arial"/>
                <w:color w:val="auto"/>
                <w:sz w:val="18"/>
                <w:lang w:eastAsia="fr-LU"/>
              </w:rPr>
            </w:pPr>
            <w:r w:rsidRPr="00620764">
              <w:rPr>
                <w:rFonts w:eastAsia="Times New Roman" w:cs="Arial"/>
                <w:color w:val="auto"/>
                <w:sz w:val="18"/>
                <w:lang w:eastAsia="fr-LU"/>
              </w:rPr>
              <w:t>Situation</w:t>
            </w:r>
          </w:p>
        </w:tc>
        <w:tc>
          <w:tcPr>
            <w:tcW w:w="7356" w:type="dxa"/>
            <w:gridSpan w:val="4"/>
          </w:tcPr>
          <w:p w14:paraId="04E101A5" w14:textId="77777777" w:rsidR="00620764" w:rsidRPr="00620764" w:rsidRDefault="00620764" w:rsidP="002030C9">
            <w:pPr>
              <w:spacing w:before="0" w:after="0"/>
              <w:rPr>
                <w:rFonts w:eastAsia="Times New Roman" w:cs="Arial"/>
                <w:color w:val="auto"/>
                <w:sz w:val="18"/>
                <w:lang w:eastAsia="fr-LU"/>
              </w:rPr>
            </w:pPr>
            <w:r w:rsidRPr="00620764">
              <w:rPr>
                <w:rFonts w:eastAsia="Times New Roman" w:cs="Arial"/>
                <w:color w:val="auto"/>
                <w:sz w:val="18"/>
                <w:lang w:eastAsia="fr-LU"/>
              </w:rPr>
              <w:t>Lors de la visite du bâtiment il a été constaté que la température des batteries chaudes est trop élevée (surtout l’été)</w:t>
            </w:r>
          </w:p>
        </w:tc>
      </w:tr>
      <w:tr w:rsidR="00620764" w:rsidRPr="00044D1C" w14:paraId="23267ABC" w14:textId="77777777" w:rsidTr="00464B59">
        <w:trPr>
          <w:trHeight w:val="561"/>
          <w:jc w:val="center"/>
        </w:trPr>
        <w:tc>
          <w:tcPr>
            <w:tcW w:w="1149" w:type="dxa"/>
            <w:shd w:val="clear" w:color="auto" w:fill="F2F2F2"/>
          </w:tcPr>
          <w:p w14:paraId="37755A9B" w14:textId="77777777" w:rsidR="00620764" w:rsidRPr="00620764" w:rsidRDefault="00620764" w:rsidP="002030C9">
            <w:pPr>
              <w:spacing w:before="0" w:after="0"/>
              <w:rPr>
                <w:rFonts w:eastAsia="Times New Roman" w:cs="Arial"/>
                <w:color w:val="auto"/>
                <w:sz w:val="18"/>
                <w:lang w:eastAsia="fr-LU"/>
              </w:rPr>
            </w:pPr>
            <w:r w:rsidRPr="00620764">
              <w:rPr>
                <w:rFonts w:eastAsia="Times New Roman" w:cs="Arial"/>
                <w:color w:val="auto"/>
                <w:sz w:val="18"/>
                <w:lang w:eastAsia="fr-LU"/>
              </w:rPr>
              <w:lastRenderedPageBreak/>
              <w:t>Proposition</w:t>
            </w:r>
          </w:p>
        </w:tc>
        <w:tc>
          <w:tcPr>
            <w:tcW w:w="7356" w:type="dxa"/>
            <w:gridSpan w:val="4"/>
          </w:tcPr>
          <w:p w14:paraId="2C21AE3F" w14:textId="77777777" w:rsidR="00620764" w:rsidRPr="00620764" w:rsidRDefault="00620764" w:rsidP="002030C9">
            <w:pPr>
              <w:spacing w:before="0" w:after="0"/>
              <w:rPr>
                <w:rFonts w:eastAsia="Times New Roman" w:cs="Arial"/>
                <w:color w:val="auto"/>
                <w:sz w:val="18"/>
                <w:lang w:eastAsia="fr-LU"/>
              </w:rPr>
            </w:pPr>
            <w:r w:rsidRPr="00620764">
              <w:rPr>
                <w:rFonts w:eastAsia="Times New Roman" w:cs="Arial"/>
                <w:color w:val="auto"/>
                <w:sz w:val="18"/>
                <w:lang w:eastAsia="fr-LU"/>
              </w:rPr>
              <w:t>Réguler la température de consigne en fonction de la température extérieure</w:t>
            </w:r>
          </w:p>
        </w:tc>
      </w:tr>
      <w:tr w:rsidR="00620764" w:rsidRPr="003233B9" w14:paraId="0552AE0F" w14:textId="77777777" w:rsidTr="00464B59">
        <w:trPr>
          <w:trHeight w:val="443"/>
          <w:jc w:val="center"/>
        </w:trPr>
        <w:tc>
          <w:tcPr>
            <w:tcW w:w="1149" w:type="dxa"/>
            <w:vMerge w:val="restart"/>
            <w:tcBorders>
              <w:top w:val="double" w:sz="4" w:space="0" w:color="auto"/>
            </w:tcBorders>
            <w:shd w:val="clear" w:color="auto" w:fill="F2F2F2"/>
            <w:vAlign w:val="center"/>
          </w:tcPr>
          <w:p w14:paraId="163F3B97" w14:textId="312A08EE" w:rsidR="00620764" w:rsidRPr="00620764" w:rsidRDefault="009C0794" w:rsidP="002030C9">
            <w:pPr>
              <w:spacing w:before="0" w:after="0"/>
              <w:rPr>
                <w:rFonts w:eastAsia="Times New Roman" w:cs="Arial"/>
                <w:color w:val="auto"/>
                <w:sz w:val="18"/>
                <w:highlight w:val="yellow"/>
                <w:lang w:eastAsia="fr-LU"/>
              </w:rPr>
            </w:pPr>
            <w:r w:rsidRPr="00620764">
              <w:rPr>
                <w:rFonts w:eastAsia="Times New Roman" w:cs="Arial"/>
                <w:color w:val="auto"/>
                <w:sz w:val="18"/>
                <w:lang w:eastAsia="fr-LU"/>
              </w:rPr>
              <w:t>Évaluation</w:t>
            </w:r>
          </w:p>
        </w:tc>
        <w:tc>
          <w:tcPr>
            <w:tcW w:w="1839" w:type="dxa"/>
            <w:tcBorders>
              <w:top w:val="double" w:sz="4" w:space="0" w:color="auto"/>
            </w:tcBorders>
            <w:shd w:val="clear" w:color="auto" w:fill="F2F2F2"/>
            <w:vAlign w:val="center"/>
          </w:tcPr>
          <w:p w14:paraId="12DDD9AA" w14:textId="77777777" w:rsidR="00620764" w:rsidRPr="00620764" w:rsidRDefault="00620764" w:rsidP="002030C9">
            <w:pPr>
              <w:spacing w:before="0" w:after="0"/>
              <w:rPr>
                <w:rFonts w:eastAsia="Times New Roman" w:cs="Arial"/>
                <w:color w:val="auto"/>
                <w:sz w:val="18"/>
                <w:lang w:eastAsia="fr-LU"/>
              </w:rPr>
            </w:pPr>
            <w:r w:rsidRPr="00620764">
              <w:rPr>
                <w:rFonts w:eastAsia="Times New Roman" w:cs="Arial"/>
                <w:color w:val="auto"/>
                <w:sz w:val="18"/>
                <w:lang w:eastAsia="fr-LU"/>
              </w:rPr>
              <w:t>Investissement</w:t>
            </w:r>
          </w:p>
        </w:tc>
        <w:tc>
          <w:tcPr>
            <w:tcW w:w="1839" w:type="dxa"/>
            <w:tcBorders>
              <w:top w:val="double" w:sz="4" w:space="0" w:color="auto"/>
            </w:tcBorders>
            <w:shd w:val="clear" w:color="auto" w:fill="F2F2F2"/>
            <w:vAlign w:val="center"/>
          </w:tcPr>
          <w:p w14:paraId="63F3FF03" w14:textId="77777777" w:rsidR="00620764" w:rsidRPr="00620764" w:rsidRDefault="00620764" w:rsidP="002030C9">
            <w:pPr>
              <w:spacing w:before="0" w:after="0"/>
              <w:rPr>
                <w:rFonts w:eastAsia="Times New Roman" w:cs="Arial"/>
                <w:color w:val="auto"/>
                <w:sz w:val="18"/>
                <w:lang w:eastAsia="fr-LU"/>
              </w:rPr>
            </w:pPr>
            <w:r w:rsidRPr="00620764">
              <w:rPr>
                <w:rFonts w:eastAsia="Times New Roman" w:cs="Arial"/>
                <w:color w:val="auto"/>
                <w:sz w:val="18"/>
                <w:lang w:eastAsia="fr-LU"/>
              </w:rPr>
              <w:t>Économie</w:t>
            </w:r>
          </w:p>
        </w:tc>
        <w:tc>
          <w:tcPr>
            <w:tcW w:w="1839" w:type="dxa"/>
            <w:tcBorders>
              <w:top w:val="double" w:sz="4" w:space="0" w:color="auto"/>
            </w:tcBorders>
            <w:shd w:val="clear" w:color="auto" w:fill="F2F2F2"/>
            <w:vAlign w:val="center"/>
          </w:tcPr>
          <w:p w14:paraId="228AEF08" w14:textId="77777777" w:rsidR="00620764" w:rsidRPr="00620764" w:rsidRDefault="00620764" w:rsidP="002030C9">
            <w:pPr>
              <w:spacing w:before="0" w:after="0"/>
              <w:rPr>
                <w:rFonts w:eastAsia="Times New Roman" w:cs="Arial"/>
                <w:color w:val="auto"/>
                <w:sz w:val="18"/>
                <w:lang w:eastAsia="fr-LU"/>
              </w:rPr>
            </w:pPr>
            <w:r w:rsidRPr="00620764">
              <w:rPr>
                <w:rFonts w:eastAsia="Times New Roman" w:cs="Arial"/>
                <w:color w:val="auto"/>
                <w:sz w:val="18"/>
                <w:lang w:eastAsia="fr-LU"/>
              </w:rPr>
              <w:t>Complexité</w:t>
            </w:r>
          </w:p>
        </w:tc>
        <w:tc>
          <w:tcPr>
            <w:tcW w:w="1839" w:type="dxa"/>
            <w:tcBorders>
              <w:top w:val="double" w:sz="4" w:space="0" w:color="auto"/>
            </w:tcBorders>
            <w:shd w:val="clear" w:color="auto" w:fill="F2F2F2"/>
            <w:vAlign w:val="center"/>
          </w:tcPr>
          <w:p w14:paraId="4700D0AF" w14:textId="77777777" w:rsidR="00620764" w:rsidRPr="00620764" w:rsidRDefault="00620764" w:rsidP="002030C9">
            <w:pPr>
              <w:spacing w:before="0" w:after="0"/>
              <w:rPr>
                <w:rFonts w:eastAsia="Times New Roman" w:cs="Arial"/>
                <w:color w:val="auto"/>
                <w:sz w:val="18"/>
                <w:lang w:eastAsia="fr-LU"/>
              </w:rPr>
            </w:pPr>
            <w:r w:rsidRPr="00620764">
              <w:rPr>
                <w:rFonts w:eastAsia="Times New Roman" w:cs="Arial"/>
                <w:color w:val="auto"/>
                <w:sz w:val="18"/>
                <w:lang w:eastAsia="fr-LU"/>
              </w:rPr>
              <w:t>T.</w:t>
            </w:r>
            <w:proofErr w:type="gramStart"/>
            <w:r w:rsidRPr="00620764">
              <w:rPr>
                <w:rFonts w:eastAsia="Times New Roman" w:cs="Arial"/>
                <w:color w:val="auto"/>
                <w:sz w:val="18"/>
                <w:lang w:eastAsia="fr-LU"/>
              </w:rPr>
              <w:t>R.I</w:t>
            </w:r>
            <w:proofErr w:type="gramEnd"/>
          </w:p>
        </w:tc>
      </w:tr>
      <w:tr w:rsidR="00620764" w:rsidRPr="003233B9" w14:paraId="79429379" w14:textId="77777777" w:rsidTr="00464B59">
        <w:trPr>
          <w:trHeight w:val="569"/>
          <w:jc w:val="center"/>
        </w:trPr>
        <w:tc>
          <w:tcPr>
            <w:tcW w:w="1149" w:type="dxa"/>
            <w:vMerge/>
            <w:shd w:val="clear" w:color="auto" w:fill="F2F2F2"/>
            <w:vAlign w:val="center"/>
          </w:tcPr>
          <w:p w14:paraId="4FEC18D1" w14:textId="77777777" w:rsidR="00620764" w:rsidRPr="00620764" w:rsidRDefault="00620764" w:rsidP="002030C9">
            <w:pPr>
              <w:spacing w:before="0" w:after="0"/>
              <w:rPr>
                <w:rFonts w:eastAsia="Times New Roman" w:cs="Arial"/>
                <w:color w:val="auto"/>
                <w:sz w:val="18"/>
                <w:highlight w:val="yellow"/>
                <w:lang w:eastAsia="fr-LU"/>
              </w:rPr>
            </w:pPr>
          </w:p>
        </w:tc>
        <w:tc>
          <w:tcPr>
            <w:tcW w:w="1839" w:type="dxa"/>
            <w:shd w:val="clear" w:color="auto" w:fill="F2F2F2"/>
            <w:vAlign w:val="center"/>
          </w:tcPr>
          <w:p w14:paraId="2F80D993" w14:textId="77777777" w:rsidR="00620764" w:rsidRPr="00620764" w:rsidRDefault="00620764" w:rsidP="002030C9">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p>
        </w:tc>
        <w:tc>
          <w:tcPr>
            <w:tcW w:w="1839" w:type="dxa"/>
            <w:shd w:val="clear" w:color="auto" w:fill="F2F2F2"/>
            <w:vAlign w:val="center"/>
          </w:tcPr>
          <w:p w14:paraId="7D27B976" w14:textId="77777777" w:rsidR="00620764" w:rsidRPr="00620764" w:rsidRDefault="00620764" w:rsidP="002030C9">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p>
        </w:tc>
        <w:tc>
          <w:tcPr>
            <w:tcW w:w="1839" w:type="dxa"/>
            <w:shd w:val="clear" w:color="auto" w:fill="F2F2F2"/>
            <w:vAlign w:val="center"/>
          </w:tcPr>
          <w:p w14:paraId="7802D4A2" w14:textId="77777777" w:rsidR="00620764" w:rsidRPr="00620764" w:rsidRDefault="00620764" w:rsidP="002030C9">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p>
        </w:tc>
        <w:tc>
          <w:tcPr>
            <w:tcW w:w="1839" w:type="dxa"/>
            <w:shd w:val="clear" w:color="auto" w:fill="F2F2F2"/>
            <w:vAlign w:val="center"/>
          </w:tcPr>
          <w:p w14:paraId="1FA432EE" w14:textId="77777777" w:rsidR="00620764" w:rsidRPr="00620764" w:rsidRDefault="00620764" w:rsidP="002030C9">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p>
        </w:tc>
      </w:tr>
    </w:tbl>
    <w:p w14:paraId="1BD92B7A" w14:textId="77777777" w:rsidR="00620764" w:rsidRPr="00620764" w:rsidRDefault="00620764" w:rsidP="002030C9">
      <w:pPr>
        <w:widowControl w:val="0"/>
        <w:spacing w:before="0" w:after="0"/>
        <w:rPr>
          <w:rFonts w:eastAsia="Times New Roman" w:cs="Arial"/>
          <w:color w:val="auto"/>
          <w:sz w:val="18"/>
          <w:szCs w:val="20"/>
          <w:highlight w:val="yellow"/>
          <w:lang w:val="fr-FR" w:eastAsia="fr-LU"/>
        </w:rPr>
      </w:pPr>
    </w:p>
    <w:p w14:paraId="7565A283" w14:textId="77777777" w:rsidR="00620764" w:rsidRPr="00620764" w:rsidRDefault="00620764" w:rsidP="00620764">
      <w:pPr>
        <w:spacing w:before="0" w:after="0"/>
        <w:jc w:val="left"/>
        <w:rPr>
          <w:rFonts w:eastAsia="Times New Roman" w:cs="Arial"/>
          <w:color w:val="auto"/>
          <w:sz w:val="24"/>
          <w:szCs w:val="20"/>
          <w:highlight w:val="yellow"/>
          <w:lang w:val="fr-FR" w:eastAsia="fr-LU"/>
        </w:rPr>
      </w:pPr>
      <w:r w:rsidRPr="00620764">
        <w:rPr>
          <w:rFonts w:eastAsia="Times New Roman" w:cs="Arial"/>
          <w:color w:val="auto"/>
          <w:sz w:val="18"/>
          <w:szCs w:val="20"/>
          <w:highlight w:val="yellow"/>
          <w:lang w:val="fr-FR" w:eastAsia="fr-LU"/>
        </w:rPr>
        <w:br w:type="page"/>
      </w:r>
    </w:p>
    <w:p w14:paraId="57186876" w14:textId="77777777" w:rsidR="00620764" w:rsidRPr="003233B9" w:rsidRDefault="00620764" w:rsidP="001A4024">
      <w:pPr>
        <w:pStyle w:val="Heading2"/>
        <w:rPr>
          <w:rFonts w:cs="Arial"/>
        </w:rPr>
      </w:pPr>
      <w:bookmarkStart w:id="121" w:name="_Toc46215342"/>
      <w:bookmarkStart w:id="122" w:name="_Toc128992618"/>
      <w:r w:rsidRPr="003233B9">
        <w:rPr>
          <w:rFonts w:cs="Arial"/>
        </w:rPr>
        <w:lastRenderedPageBreak/>
        <w:t>Refroidissement et climatisation</w:t>
      </w:r>
      <w:bookmarkEnd w:id="121"/>
      <w:bookmarkEnd w:id="122"/>
    </w:p>
    <w:p w14:paraId="7BF3C656" w14:textId="77777777" w:rsidR="00620764" w:rsidRPr="003233B9" w:rsidRDefault="00620764" w:rsidP="001A4024">
      <w:pPr>
        <w:pStyle w:val="Heading3"/>
        <w:rPr>
          <w:rFonts w:cs="Arial"/>
        </w:rPr>
      </w:pPr>
      <w:bookmarkStart w:id="123" w:name="_Toc476552389"/>
      <w:bookmarkStart w:id="124" w:name="_Toc128992619"/>
      <w:bookmarkStart w:id="125" w:name="_Ref424112098"/>
      <w:bookmarkStart w:id="126" w:name="_Toc376842690"/>
      <w:bookmarkStart w:id="127" w:name="_Toc403894833"/>
      <w:bookmarkStart w:id="128" w:name="_Toc406922708"/>
      <w:bookmarkStart w:id="129" w:name="_Toc411148284"/>
      <w:bookmarkStart w:id="130" w:name="_Toc411762613"/>
      <w:r w:rsidRPr="003233B9">
        <w:rPr>
          <w:rFonts w:cs="Arial"/>
        </w:rPr>
        <w:t>Évaluation de la performance énergétique</w:t>
      </w:r>
      <w:bookmarkEnd w:id="123"/>
      <w:bookmarkEnd w:id="124"/>
    </w:p>
    <w:p w14:paraId="51334F81" w14:textId="77777777" w:rsidR="00620764" w:rsidRPr="004A3E4E" w:rsidRDefault="00620764" w:rsidP="00960A87">
      <w:pPr>
        <w:ind w:left="709"/>
        <w:rPr>
          <w:rFonts w:eastAsia="Times New Roman" w:cs="Arial"/>
          <w:b/>
          <w:bCs/>
          <w:szCs w:val="22"/>
          <w:lang w:val="fr-FR" w:eastAsia="fr-LU"/>
        </w:rPr>
      </w:pPr>
      <w:r w:rsidRPr="004A3E4E">
        <w:rPr>
          <w:rFonts w:eastAsia="Times New Roman" w:cs="Arial"/>
          <w:b/>
          <w:bCs/>
          <w:szCs w:val="22"/>
          <w:lang w:val="fr-FR" w:eastAsia="fr-LU"/>
        </w:rPr>
        <w:t>Protections solaires</w:t>
      </w:r>
    </w:p>
    <w:p w14:paraId="52061404" w14:textId="210EBFF1"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Les façades du bâtiment présentent une surface transparente inférieure à 50</w:t>
      </w:r>
      <w:r w:rsidR="009C0794">
        <w:rPr>
          <w:rFonts w:eastAsia="Times New Roman" w:cs="Arial"/>
          <w:color w:val="auto"/>
          <w:szCs w:val="22"/>
          <w:lang w:val="fr-FR" w:eastAsia="fr-LU"/>
        </w:rPr>
        <w:t xml:space="preserve"> </w:t>
      </w:r>
      <w:r w:rsidRPr="004A3E4E">
        <w:rPr>
          <w:rFonts w:eastAsia="Times New Roman" w:cs="Arial"/>
          <w:color w:val="auto"/>
          <w:szCs w:val="22"/>
          <w:lang w:val="fr-FR" w:eastAsia="fr-LU"/>
        </w:rPr>
        <w:t>%. L’établissement est en outre équipé de stores à lamelles extérieurs manuels sur la façade sud et de stores intérieurs pour les autres orientations, ce qui résulte en une protection solaire globale moyenne.</w:t>
      </w:r>
    </w:p>
    <w:p w14:paraId="4E3AC441" w14:textId="77777777" w:rsidR="00620764" w:rsidRPr="004A3E4E" w:rsidRDefault="00620764" w:rsidP="00620764">
      <w:pPr>
        <w:widowControl w:val="0"/>
        <w:spacing w:before="0" w:after="0"/>
        <w:ind w:left="567"/>
        <w:rPr>
          <w:rFonts w:eastAsia="Times New Roman" w:cs="Arial"/>
          <w:color w:val="auto"/>
          <w:szCs w:val="22"/>
          <w:lang w:val="fr-FR" w:eastAsia="fr-LU"/>
        </w:rPr>
      </w:pPr>
    </w:p>
    <w:p w14:paraId="3F87D38B"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 xml:space="preserve">Notamment les façades orientées à l’est et à l’ouest reçoivent une quantité d’irradiations solaires équivalente à la façade orientée au sud pendant la saison estivale. Ces façades devraient bénéficier de la même protection solaire que la façade sud. </w:t>
      </w:r>
    </w:p>
    <w:p w14:paraId="0DE89B26" w14:textId="77777777" w:rsidR="00620764" w:rsidRPr="004A3E4E" w:rsidRDefault="00620764" w:rsidP="00960A87">
      <w:pPr>
        <w:widowControl w:val="0"/>
        <w:spacing w:before="0" w:after="0"/>
        <w:ind w:left="567"/>
        <w:rPr>
          <w:rFonts w:eastAsia="Times New Roman" w:cs="Arial"/>
          <w:color w:val="auto"/>
          <w:szCs w:val="22"/>
          <w:lang w:val="fr-FR" w:eastAsia="fr-LU"/>
        </w:rPr>
      </w:pPr>
    </w:p>
    <w:p w14:paraId="2F94AAC4" w14:textId="77777777" w:rsidR="00620764" w:rsidRPr="004A3E4E" w:rsidRDefault="00620764" w:rsidP="00960A87">
      <w:pPr>
        <w:ind w:left="709"/>
        <w:rPr>
          <w:rFonts w:eastAsia="Times New Roman" w:cs="Arial"/>
          <w:b/>
          <w:bCs/>
          <w:szCs w:val="22"/>
          <w:lang w:val="fr-FR" w:eastAsia="fr-LU"/>
        </w:rPr>
      </w:pPr>
      <w:r w:rsidRPr="004A3E4E">
        <w:rPr>
          <w:rFonts w:eastAsia="Times New Roman" w:cs="Arial"/>
          <w:b/>
          <w:bCs/>
          <w:szCs w:val="22"/>
          <w:lang w:val="fr-FR" w:eastAsia="fr-LU"/>
        </w:rPr>
        <w:t>Installation de production de froid</w:t>
      </w:r>
    </w:p>
    <w:p w14:paraId="7567F040"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 xml:space="preserve">L’établissement est équipé d’une installation de production de froid dédiée au refroidissement des équipements IT (froid technique) et d’une autre installation dédiée à la climatisation. </w:t>
      </w:r>
    </w:p>
    <w:p w14:paraId="2F78B94B"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Style w:val="TableGrid1"/>
        <w:tblW w:w="0" w:type="auto"/>
        <w:jc w:val="center"/>
        <w:tblLook w:val="04A0" w:firstRow="1" w:lastRow="0" w:firstColumn="1" w:lastColumn="0" w:noHBand="0" w:noVBand="1"/>
      </w:tblPr>
      <w:tblGrid>
        <w:gridCol w:w="2694"/>
        <w:gridCol w:w="2694"/>
        <w:gridCol w:w="3096"/>
      </w:tblGrid>
      <w:tr w:rsidR="00620764" w:rsidRPr="00620764" w14:paraId="24887025" w14:textId="77777777" w:rsidTr="00960A87">
        <w:trPr>
          <w:trHeight w:val="50"/>
          <w:jc w:val="center"/>
        </w:trPr>
        <w:tc>
          <w:tcPr>
            <w:tcW w:w="2694" w:type="dxa"/>
            <w:shd w:val="clear" w:color="auto" w:fill="F2F2F2"/>
          </w:tcPr>
          <w:p w14:paraId="45693768"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Groupe froid technique</w:t>
            </w:r>
          </w:p>
        </w:tc>
        <w:tc>
          <w:tcPr>
            <w:tcW w:w="2694" w:type="dxa"/>
            <w:shd w:val="clear" w:color="auto" w:fill="F2F2F2"/>
          </w:tcPr>
          <w:p w14:paraId="707F5D5B"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Caractéristiques</w:t>
            </w:r>
          </w:p>
        </w:tc>
        <w:tc>
          <w:tcPr>
            <w:tcW w:w="3096" w:type="dxa"/>
            <w:shd w:val="clear" w:color="auto" w:fill="F2F2F2"/>
          </w:tcPr>
          <w:p w14:paraId="612D5E53" w14:textId="77777777" w:rsidR="00620764" w:rsidRPr="00620764" w:rsidRDefault="00620764" w:rsidP="00960A87">
            <w:pPr>
              <w:spacing w:before="0" w:after="0"/>
              <w:rPr>
                <w:rFonts w:eastAsia="Times New Roman" w:cs="Arial"/>
                <w:color w:val="auto"/>
                <w:sz w:val="18"/>
                <w:highlight w:val="yellow"/>
                <w:lang w:eastAsia="fr-LU"/>
              </w:rPr>
            </w:pPr>
            <w:r w:rsidRPr="00620764">
              <w:rPr>
                <w:rFonts w:eastAsia="Times New Roman" w:cs="Arial"/>
                <w:color w:val="auto"/>
                <w:sz w:val="18"/>
                <w:lang w:eastAsia="fr-LU"/>
              </w:rPr>
              <w:t>Photo / Schéma</w:t>
            </w:r>
          </w:p>
        </w:tc>
      </w:tr>
      <w:tr w:rsidR="00620764" w:rsidRPr="00620764" w14:paraId="34C89DCE" w14:textId="77777777" w:rsidTr="00960A87">
        <w:trPr>
          <w:trHeight w:val="340"/>
          <w:jc w:val="center"/>
        </w:trPr>
        <w:tc>
          <w:tcPr>
            <w:tcW w:w="2694" w:type="dxa"/>
            <w:shd w:val="clear" w:color="auto" w:fill="FFFFFF"/>
            <w:vAlign w:val="center"/>
          </w:tcPr>
          <w:p w14:paraId="2142F4B0" w14:textId="77777777" w:rsidR="00620764" w:rsidRPr="00620764" w:rsidRDefault="00620764" w:rsidP="00960A87">
            <w:pPr>
              <w:spacing w:before="0" w:after="0"/>
              <w:rPr>
                <w:rFonts w:eastAsia="Times New Roman" w:cs="Arial"/>
                <w:color w:val="auto"/>
                <w:sz w:val="18"/>
                <w:lang w:eastAsia="en-US"/>
              </w:rPr>
            </w:pPr>
            <w:r w:rsidRPr="00620764">
              <w:rPr>
                <w:rFonts w:eastAsia="Times New Roman" w:cs="Arial"/>
                <w:color w:val="auto"/>
                <w:sz w:val="18"/>
                <w:lang w:eastAsia="fr-LU"/>
              </w:rPr>
              <w:t>Zone et équipements desservis</w:t>
            </w:r>
          </w:p>
        </w:tc>
        <w:tc>
          <w:tcPr>
            <w:tcW w:w="2694" w:type="dxa"/>
            <w:vAlign w:val="center"/>
          </w:tcPr>
          <w:p w14:paraId="20B1D516"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Locaux IT</w:t>
            </w:r>
          </w:p>
        </w:tc>
        <w:tc>
          <w:tcPr>
            <w:tcW w:w="3096" w:type="dxa"/>
            <w:vMerge w:val="restart"/>
            <w:vAlign w:val="center"/>
          </w:tcPr>
          <w:p w14:paraId="61487BF7" w14:textId="77777777" w:rsidR="00620764" w:rsidRPr="00620764" w:rsidRDefault="00620764" w:rsidP="00960A87">
            <w:pPr>
              <w:spacing w:before="0" w:after="0"/>
              <w:rPr>
                <w:rFonts w:eastAsia="Times New Roman" w:cs="Arial"/>
                <w:color w:val="auto"/>
                <w:sz w:val="16"/>
                <w:highlight w:val="yellow"/>
                <w:lang w:val="en-GB" w:eastAsia="fr-LU"/>
              </w:rPr>
            </w:pPr>
            <w:r w:rsidRPr="00620764">
              <w:rPr>
                <w:rFonts w:eastAsia="Times New Roman" w:cs="Arial"/>
                <w:noProof/>
                <w:color w:val="auto"/>
                <w:sz w:val="18"/>
                <w:lang w:eastAsia="fr-LU"/>
              </w:rPr>
              <w:drawing>
                <wp:inline distT="0" distB="0" distL="0" distR="0" wp14:anchorId="13B53869" wp14:editId="2A41CFDD">
                  <wp:extent cx="1761318" cy="1163029"/>
                  <wp:effectExtent l="0" t="5715" r="508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757" t="38438" r="10317"/>
                          <a:stretch/>
                        </pic:blipFill>
                        <pic:spPr bwMode="auto">
                          <a:xfrm rot="5400000">
                            <a:off x="0" y="0"/>
                            <a:ext cx="1762118" cy="11635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0764" w:rsidRPr="00620764" w14:paraId="685F4EC3" w14:textId="77777777" w:rsidTr="00960A87">
        <w:trPr>
          <w:trHeight w:val="340"/>
          <w:jc w:val="center"/>
        </w:trPr>
        <w:tc>
          <w:tcPr>
            <w:tcW w:w="2694" w:type="dxa"/>
            <w:shd w:val="clear" w:color="auto" w:fill="FFFFFF"/>
            <w:vAlign w:val="center"/>
          </w:tcPr>
          <w:p w14:paraId="0F5AB0F8"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Marque - Modèle</w:t>
            </w:r>
          </w:p>
        </w:tc>
        <w:tc>
          <w:tcPr>
            <w:tcW w:w="2694" w:type="dxa"/>
            <w:vAlign w:val="center"/>
          </w:tcPr>
          <w:p w14:paraId="2543D85C"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 xml:space="preserve">GEA GLAC 2015 </w:t>
            </w:r>
          </w:p>
        </w:tc>
        <w:tc>
          <w:tcPr>
            <w:tcW w:w="3096" w:type="dxa"/>
            <w:vMerge/>
          </w:tcPr>
          <w:p w14:paraId="36D01917" w14:textId="77777777" w:rsidR="00620764" w:rsidRPr="00620764" w:rsidRDefault="00620764" w:rsidP="00960A87">
            <w:pPr>
              <w:spacing w:before="0" w:after="0"/>
              <w:rPr>
                <w:rFonts w:eastAsia="Times New Roman" w:cs="Arial"/>
                <w:color w:val="auto"/>
                <w:sz w:val="18"/>
                <w:highlight w:val="yellow"/>
                <w:lang w:eastAsia="fr-LU"/>
              </w:rPr>
            </w:pPr>
          </w:p>
        </w:tc>
      </w:tr>
      <w:tr w:rsidR="00620764" w:rsidRPr="00620764" w14:paraId="46FED1BF" w14:textId="77777777" w:rsidTr="00960A87">
        <w:trPr>
          <w:trHeight w:val="340"/>
          <w:jc w:val="center"/>
        </w:trPr>
        <w:tc>
          <w:tcPr>
            <w:tcW w:w="2694" w:type="dxa"/>
            <w:shd w:val="clear" w:color="auto" w:fill="FFFFFF"/>
            <w:vAlign w:val="center"/>
          </w:tcPr>
          <w:p w14:paraId="2B5D6CA7" w14:textId="77777777" w:rsidR="00620764" w:rsidRPr="00620764" w:rsidRDefault="00620764" w:rsidP="00960A87">
            <w:pPr>
              <w:spacing w:before="0" w:after="0"/>
              <w:rPr>
                <w:rFonts w:eastAsia="Times New Roman" w:cs="Arial"/>
                <w:color w:val="auto"/>
                <w:sz w:val="18"/>
                <w:lang w:eastAsia="en-US"/>
              </w:rPr>
            </w:pPr>
            <w:r w:rsidRPr="00620764">
              <w:rPr>
                <w:rFonts w:eastAsia="Times New Roman" w:cs="Arial"/>
                <w:color w:val="auto"/>
                <w:sz w:val="18"/>
                <w:lang w:eastAsia="fr-LU"/>
              </w:rPr>
              <w:t>Type de groupe</w:t>
            </w:r>
          </w:p>
        </w:tc>
        <w:tc>
          <w:tcPr>
            <w:tcW w:w="2694" w:type="dxa"/>
            <w:vAlign w:val="center"/>
          </w:tcPr>
          <w:p w14:paraId="3A1E0607"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Compressif monobloc</w:t>
            </w:r>
          </w:p>
        </w:tc>
        <w:tc>
          <w:tcPr>
            <w:tcW w:w="3096" w:type="dxa"/>
            <w:vMerge/>
          </w:tcPr>
          <w:p w14:paraId="2CDA1FB3" w14:textId="77777777" w:rsidR="00620764" w:rsidRPr="00620764" w:rsidRDefault="00620764" w:rsidP="00960A87">
            <w:pPr>
              <w:spacing w:before="0" w:after="0"/>
              <w:rPr>
                <w:rFonts w:eastAsia="Times New Roman" w:cs="Arial"/>
                <w:color w:val="auto"/>
                <w:sz w:val="18"/>
                <w:highlight w:val="yellow"/>
                <w:lang w:eastAsia="fr-LU"/>
              </w:rPr>
            </w:pPr>
          </w:p>
        </w:tc>
      </w:tr>
      <w:tr w:rsidR="00620764" w:rsidRPr="00620764" w14:paraId="7B2642C0" w14:textId="77777777" w:rsidTr="00960A87">
        <w:trPr>
          <w:trHeight w:val="340"/>
          <w:jc w:val="center"/>
        </w:trPr>
        <w:tc>
          <w:tcPr>
            <w:tcW w:w="2694" w:type="dxa"/>
            <w:shd w:val="clear" w:color="auto" w:fill="FFFFFF"/>
            <w:vAlign w:val="center"/>
          </w:tcPr>
          <w:p w14:paraId="38C15D4F"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 xml:space="preserve">Nombre de compresseurs </w:t>
            </w:r>
          </w:p>
        </w:tc>
        <w:tc>
          <w:tcPr>
            <w:tcW w:w="2694" w:type="dxa"/>
            <w:vAlign w:val="center"/>
          </w:tcPr>
          <w:p w14:paraId="6D258021"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2</w:t>
            </w:r>
          </w:p>
        </w:tc>
        <w:tc>
          <w:tcPr>
            <w:tcW w:w="3096" w:type="dxa"/>
            <w:vMerge/>
          </w:tcPr>
          <w:p w14:paraId="52B1696C" w14:textId="77777777" w:rsidR="00620764" w:rsidRPr="00620764" w:rsidRDefault="00620764" w:rsidP="00960A87">
            <w:pPr>
              <w:spacing w:before="0" w:after="0"/>
              <w:rPr>
                <w:rFonts w:eastAsia="Times New Roman" w:cs="Arial"/>
                <w:color w:val="auto"/>
                <w:sz w:val="18"/>
                <w:highlight w:val="yellow"/>
                <w:lang w:eastAsia="fr-LU"/>
              </w:rPr>
            </w:pPr>
          </w:p>
        </w:tc>
      </w:tr>
      <w:tr w:rsidR="00620764" w:rsidRPr="00620764" w14:paraId="1CDE96D6" w14:textId="77777777" w:rsidTr="00960A87">
        <w:trPr>
          <w:trHeight w:val="340"/>
          <w:jc w:val="center"/>
        </w:trPr>
        <w:tc>
          <w:tcPr>
            <w:tcW w:w="2694" w:type="dxa"/>
            <w:shd w:val="clear" w:color="auto" w:fill="FFFFFF"/>
            <w:vAlign w:val="center"/>
          </w:tcPr>
          <w:p w14:paraId="05DBBCE2"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Puissance électrique [</w:t>
            </w:r>
            <w:proofErr w:type="spellStart"/>
            <w:r w:rsidRPr="00620764">
              <w:rPr>
                <w:rFonts w:eastAsia="Times New Roman" w:cs="Arial"/>
                <w:color w:val="auto"/>
                <w:sz w:val="18"/>
                <w:lang w:eastAsia="fr-LU"/>
              </w:rPr>
              <w:t>kW</w:t>
            </w:r>
            <w:r w:rsidRPr="00620764">
              <w:rPr>
                <w:rFonts w:eastAsia="Times New Roman" w:cs="Arial"/>
                <w:color w:val="auto"/>
                <w:sz w:val="18"/>
                <w:vertAlign w:val="subscript"/>
                <w:lang w:eastAsia="fr-LU"/>
              </w:rPr>
              <w:t>él</w:t>
            </w:r>
            <w:proofErr w:type="spellEnd"/>
            <w:r w:rsidRPr="00620764">
              <w:rPr>
                <w:rFonts w:eastAsia="Times New Roman" w:cs="Arial"/>
                <w:color w:val="auto"/>
                <w:sz w:val="18"/>
                <w:lang w:eastAsia="fr-LU"/>
              </w:rPr>
              <w:t>]</w:t>
            </w:r>
          </w:p>
        </w:tc>
        <w:tc>
          <w:tcPr>
            <w:tcW w:w="2694" w:type="dxa"/>
            <w:vAlign w:val="center"/>
          </w:tcPr>
          <w:p w14:paraId="59E9EAC3"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18,9</w:t>
            </w:r>
          </w:p>
        </w:tc>
        <w:tc>
          <w:tcPr>
            <w:tcW w:w="3096" w:type="dxa"/>
            <w:vMerge/>
          </w:tcPr>
          <w:p w14:paraId="7DE031AC" w14:textId="77777777" w:rsidR="00620764" w:rsidRPr="00620764" w:rsidRDefault="00620764" w:rsidP="00960A87">
            <w:pPr>
              <w:spacing w:before="0" w:after="0"/>
              <w:rPr>
                <w:rFonts w:eastAsia="Times New Roman" w:cs="Arial"/>
                <w:color w:val="auto"/>
                <w:sz w:val="18"/>
                <w:highlight w:val="yellow"/>
                <w:lang w:eastAsia="fr-LU"/>
              </w:rPr>
            </w:pPr>
          </w:p>
        </w:tc>
      </w:tr>
      <w:tr w:rsidR="00620764" w:rsidRPr="00620764" w14:paraId="27265716" w14:textId="77777777" w:rsidTr="00960A87">
        <w:trPr>
          <w:trHeight w:val="340"/>
          <w:jc w:val="center"/>
        </w:trPr>
        <w:tc>
          <w:tcPr>
            <w:tcW w:w="2694" w:type="dxa"/>
            <w:shd w:val="clear" w:color="auto" w:fill="FFFFFF"/>
            <w:vAlign w:val="center"/>
          </w:tcPr>
          <w:p w14:paraId="224D5341"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Puissance nominale[</w:t>
            </w:r>
            <w:proofErr w:type="spellStart"/>
            <w:r w:rsidRPr="00620764">
              <w:rPr>
                <w:rFonts w:eastAsia="Times New Roman" w:cs="Arial"/>
                <w:color w:val="auto"/>
                <w:sz w:val="18"/>
                <w:lang w:eastAsia="fr-LU"/>
              </w:rPr>
              <w:t>kW</w:t>
            </w:r>
            <w:r w:rsidRPr="00620764">
              <w:rPr>
                <w:rFonts w:eastAsia="Times New Roman" w:cs="Arial"/>
                <w:color w:val="auto"/>
                <w:sz w:val="18"/>
                <w:vertAlign w:val="subscript"/>
                <w:lang w:eastAsia="fr-LU"/>
              </w:rPr>
              <w:t>fr</w:t>
            </w:r>
            <w:proofErr w:type="spellEnd"/>
            <w:r w:rsidRPr="00620764">
              <w:rPr>
                <w:rFonts w:eastAsia="Times New Roman" w:cs="Arial"/>
                <w:color w:val="auto"/>
                <w:sz w:val="18"/>
                <w:lang w:eastAsia="fr-LU"/>
              </w:rPr>
              <w:t>]</w:t>
            </w:r>
          </w:p>
        </w:tc>
        <w:tc>
          <w:tcPr>
            <w:tcW w:w="2694" w:type="dxa"/>
            <w:vAlign w:val="center"/>
          </w:tcPr>
          <w:p w14:paraId="0B7FB158"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41,8</w:t>
            </w:r>
          </w:p>
        </w:tc>
        <w:tc>
          <w:tcPr>
            <w:tcW w:w="3096" w:type="dxa"/>
            <w:vMerge/>
          </w:tcPr>
          <w:p w14:paraId="3CC33072" w14:textId="77777777" w:rsidR="00620764" w:rsidRPr="00620764" w:rsidRDefault="00620764" w:rsidP="00960A87">
            <w:pPr>
              <w:spacing w:before="0" w:after="0"/>
              <w:rPr>
                <w:rFonts w:eastAsia="Times New Roman" w:cs="Arial"/>
                <w:color w:val="auto"/>
                <w:sz w:val="18"/>
                <w:highlight w:val="yellow"/>
                <w:lang w:eastAsia="fr-LU"/>
              </w:rPr>
            </w:pPr>
          </w:p>
        </w:tc>
      </w:tr>
      <w:tr w:rsidR="00620764" w:rsidRPr="00620764" w14:paraId="551F868B" w14:textId="77777777" w:rsidTr="00960A87">
        <w:trPr>
          <w:trHeight w:val="340"/>
          <w:jc w:val="center"/>
        </w:trPr>
        <w:tc>
          <w:tcPr>
            <w:tcW w:w="2694" w:type="dxa"/>
            <w:shd w:val="clear" w:color="auto" w:fill="FFFFFF"/>
            <w:vAlign w:val="center"/>
          </w:tcPr>
          <w:p w14:paraId="04E7C063"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Fluide réfrigérant</w:t>
            </w:r>
          </w:p>
        </w:tc>
        <w:tc>
          <w:tcPr>
            <w:tcW w:w="2694" w:type="dxa"/>
            <w:vAlign w:val="center"/>
          </w:tcPr>
          <w:p w14:paraId="49CC3DD4"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R410A (6,5 kg)</w:t>
            </w:r>
          </w:p>
        </w:tc>
        <w:tc>
          <w:tcPr>
            <w:tcW w:w="3096" w:type="dxa"/>
            <w:vMerge/>
          </w:tcPr>
          <w:p w14:paraId="3B6CB9C5" w14:textId="77777777" w:rsidR="00620764" w:rsidRPr="00620764" w:rsidRDefault="00620764" w:rsidP="00960A87">
            <w:pPr>
              <w:spacing w:before="0" w:after="0"/>
              <w:rPr>
                <w:rFonts w:eastAsia="Times New Roman" w:cs="Arial"/>
                <w:color w:val="auto"/>
                <w:sz w:val="18"/>
                <w:highlight w:val="yellow"/>
                <w:lang w:eastAsia="fr-LU"/>
              </w:rPr>
            </w:pPr>
          </w:p>
        </w:tc>
      </w:tr>
      <w:tr w:rsidR="00620764" w:rsidRPr="00620764" w14:paraId="0A96AC58" w14:textId="77777777" w:rsidTr="00960A87">
        <w:trPr>
          <w:trHeight w:val="340"/>
          <w:jc w:val="center"/>
        </w:trPr>
        <w:tc>
          <w:tcPr>
            <w:tcW w:w="2694" w:type="dxa"/>
            <w:tcBorders>
              <w:bottom w:val="double" w:sz="4" w:space="0" w:color="auto"/>
            </w:tcBorders>
            <w:shd w:val="clear" w:color="auto" w:fill="FFFFFF"/>
            <w:vAlign w:val="center"/>
          </w:tcPr>
          <w:p w14:paraId="35796361"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Emplacement</w:t>
            </w:r>
          </w:p>
        </w:tc>
        <w:tc>
          <w:tcPr>
            <w:tcW w:w="2694" w:type="dxa"/>
            <w:tcBorders>
              <w:bottom w:val="double" w:sz="4" w:space="0" w:color="auto"/>
            </w:tcBorders>
            <w:vAlign w:val="center"/>
          </w:tcPr>
          <w:p w14:paraId="0CE654C3"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Toiture</w:t>
            </w:r>
          </w:p>
        </w:tc>
        <w:tc>
          <w:tcPr>
            <w:tcW w:w="3096" w:type="dxa"/>
            <w:vMerge/>
            <w:tcBorders>
              <w:bottom w:val="double" w:sz="4" w:space="0" w:color="auto"/>
            </w:tcBorders>
          </w:tcPr>
          <w:p w14:paraId="7B4E6C1E" w14:textId="77777777" w:rsidR="00620764" w:rsidRPr="00620764" w:rsidRDefault="00620764" w:rsidP="00960A87">
            <w:pPr>
              <w:spacing w:before="0" w:after="0"/>
              <w:rPr>
                <w:rFonts w:eastAsia="Times New Roman" w:cs="Arial"/>
                <w:color w:val="auto"/>
                <w:sz w:val="18"/>
                <w:highlight w:val="yellow"/>
                <w:lang w:eastAsia="fr-LU"/>
              </w:rPr>
            </w:pPr>
          </w:p>
        </w:tc>
      </w:tr>
    </w:tbl>
    <w:p w14:paraId="515E5FBE"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Style w:val="TableGrid1"/>
        <w:tblW w:w="8496" w:type="dxa"/>
        <w:jc w:val="center"/>
        <w:tblLook w:val="04A0" w:firstRow="1" w:lastRow="0" w:firstColumn="1" w:lastColumn="0" w:noHBand="0" w:noVBand="1"/>
      </w:tblPr>
      <w:tblGrid>
        <w:gridCol w:w="2018"/>
        <w:gridCol w:w="5340"/>
        <w:gridCol w:w="1138"/>
      </w:tblGrid>
      <w:tr w:rsidR="00960A87" w:rsidRPr="003233B9" w14:paraId="788A763E" w14:textId="77777777" w:rsidTr="00960A87">
        <w:trPr>
          <w:trHeight w:val="50"/>
          <w:jc w:val="center"/>
        </w:trPr>
        <w:tc>
          <w:tcPr>
            <w:tcW w:w="2018" w:type="dxa"/>
            <w:shd w:val="clear" w:color="auto" w:fill="F2F2F2"/>
          </w:tcPr>
          <w:p w14:paraId="2C8BE992" w14:textId="77777777" w:rsidR="00620764" w:rsidRPr="00620764" w:rsidRDefault="00620764" w:rsidP="00960A87">
            <w:pPr>
              <w:spacing w:before="0" w:after="0"/>
              <w:rPr>
                <w:rFonts w:eastAsia="Times New Roman" w:cs="Arial"/>
                <w:color w:val="auto"/>
                <w:sz w:val="18"/>
                <w:lang w:eastAsia="en-US"/>
              </w:rPr>
            </w:pPr>
          </w:p>
        </w:tc>
        <w:tc>
          <w:tcPr>
            <w:tcW w:w="5340" w:type="dxa"/>
            <w:shd w:val="clear" w:color="auto" w:fill="F2F2F2"/>
          </w:tcPr>
          <w:p w14:paraId="0E8C4EF3" w14:textId="77777777" w:rsidR="00620764" w:rsidRPr="00620764" w:rsidRDefault="00620764" w:rsidP="00960A87">
            <w:pPr>
              <w:spacing w:before="0" w:after="0"/>
              <w:rPr>
                <w:rFonts w:eastAsia="Times New Roman" w:cs="Arial"/>
                <w:color w:val="auto"/>
                <w:sz w:val="18"/>
                <w:lang w:eastAsia="en-US"/>
              </w:rPr>
            </w:pPr>
            <w:r w:rsidRPr="00620764">
              <w:rPr>
                <w:rFonts w:eastAsia="Times New Roman" w:cs="Arial"/>
                <w:color w:val="auto"/>
                <w:sz w:val="18"/>
                <w:lang w:eastAsia="fr-LU"/>
              </w:rPr>
              <w:t>Caractéristiques et observations</w:t>
            </w:r>
          </w:p>
        </w:tc>
        <w:tc>
          <w:tcPr>
            <w:tcW w:w="1138" w:type="dxa"/>
            <w:shd w:val="clear" w:color="auto" w:fill="F2F2F2"/>
          </w:tcPr>
          <w:p w14:paraId="37BD69A3" w14:textId="77777777" w:rsidR="00620764" w:rsidRPr="00620764" w:rsidRDefault="00620764" w:rsidP="00960A87">
            <w:pPr>
              <w:spacing w:before="0" w:after="0"/>
              <w:rPr>
                <w:rFonts w:eastAsia="Times New Roman" w:cs="Arial"/>
                <w:noProof/>
                <w:color w:val="auto"/>
                <w:sz w:val="18"/>
                <w:lang w:eastAsia="en-US"/>
              </w:rPr>
            </w:pPr>
            <w:r w:rsidRPr="00620764">
              <w:rPr>
                <w:rFonts w:eastAsia="Times New Roman" w:cs="Arial"/>
                <w:color w:val="auto"/>
                <w:sz w:val="18"/>
                <w:lang w:eastAsia="fr-LU"/>
              </w:rPr>
              <w:t>Évaluation</w:t>
            </w:r>
          </w:p>
        </w:tc>
      </w:tr>
      <w:tr w:rsidR="00960A87" w:rsidRPr="003233B9" w14:paraId="759245F6" w14:textId="77777777" w:rsidTr="00960A87">
        <w:trPr>
          <w:trHeight w:val="50"/>
          <w:jc w:val="center"/>
        </w:trPr>
        <w:tc>
          <w:tcPr>
            <w:tcW w:w="2018" w:type="dxa"/>
            <w:shd w:val="clear" w:color="auto" w:fill="F2F2F2"/>
            <w:vAlign w:val="center"/>
          </w:tcPr>
          <w:p w14:paraId="72E7152B"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Protections solaires</w:t>
            </w:r>
          </w:p>
        </w:tc>
        <w:tc>
          <w:tcPr>
            <w:tcW w:w="5340" w:type="dxa"/>
          </w:tcPr>
          <w:p w14:paraId="2623FB26"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Pas de protection solaires</w:t>
            </w:r>
          </w:p>
        </w:tc>
        <w:tc>
          <w:tcPr>
            <w:tcW w:w="1138" w:type="dxa"/>
            <w:vAlign w:val="center"/>
          </w:tcPr>
          <w:p w14:paraId="4D66A344" w14:textId="77777777" w:rsidR="00620764" w:rsidRPr="00620764" w:rsidRDefault="00620764" w:rsidP="00960A87">
            <w:pPr>
              <w:spacing w:before="0" w:after="0"/>
              <w:rPr>
                <w:rFonts w:eastAsia="Times New Roman" w:cs="Arial"/>
                <w:color w:val="auto"/>
                <w:sz w:val="16"/>
                <w:lang w:eastAsia="en-US"/>
              </w:rPr>
            </w:pPr>
            <w:r w:rsidRPr="00620764">
              <w:rPr>
                <w:rFonts w:ascii="Segoe UI Emoji" w:eastAsia="Times New Roman" w:hAnsi="Segoe UI Emoji" w:cs="Segoe UI Emoji"/>
                <w:color w:val="auto"/>
                <w:sz w:val="16"/>
                <w:lang w:eastAsia="en-US"/>
              </w:rPr>
              <w:t>🔴</w:t>
            </w:r>
          </w:p>
        </w:tc>
      </w:tr>
      <w:tr w:rsidR="00960A87" w:rsidRPr="003233B9" w14:paraId="6952CAD6" w14:textId="77777777" w:rsidTr="00960A87">
        <w:trPr>
          <w:trHeight w:val="50"/>
          <w:jc w:val="center"/>
        </w:trPr>
        <w:tc>
          <w:tcPr>
            <w:tcW w:w="2018" w:type="dxa"/>
            <w:shd w:val="clear" w:color="auto" w:fill="F2F2F2"/>
            <w:vAlign w:val="center"/>
          </w:tcPr>
          <w:p w14:paraId="0792DB8B"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Installation de production de froid</w:t>
            </w:r>
          </w:p>
        </w:tc>
        <w:tc>
          <w:tcPr>
            <w:tcW w:w="5340" w:type="dxa"/>
          </w:tcPr>
          <w:p w14:paraId="27FD09A3"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COP = 3,5</w:t>
            </w:r>
          </w:p>
        </w:tc>
        <w:tc>
          <w:tcPr>
            <w:tcW w:w="1138" w:type="dxa"/>
            <w:vAlign w:val="center"/>
          </w:tcPr>
          <w:p w14:paraId="31677726" w14:textId="77777777" w:rsidR="00620764" w:rsidRPr="00620764" w:rsidRDefault="00620764" w:rsidP="00960A87">
            <w:pPr>
              <w:spacing w:before="0" w:after="0"/>
              <w:rPr>
                <w:rFonts w:eastAsia="Times New Roman" w:cs="Arial"/>
                <w:noProof/>
                <w:color w:val="auto"/>
                <w:sz w:val="18"/>
                <w:lang w:eastAsia="fr-LU"/>
              </w:rPr>
            </w:pPr>
            <w:r w:rsidRPr="00620764">
              <w:rPr>
                <w:rFonts w:ascii="Segoe UI Emoji" w:eastAsia="Times New Roman" w:hAnsi="Segoe UI Emoji" w:cs="Segoe UI Emoji"/>
                <w:noProof/>
                <w:color w:val="auto"/>
                <w:sz w:val="18"/>
                <w:lang w:eastAsia="fr-LU"/>
              </w:rPr>
              <w:t>🟡</w:t>
            </w:r>
          </w:p>
        </w:tc>
      </w:tr>
    </w:tbl>
    <w:p w14:paraId="11396A21" w14:textId="77777777" w:rsidR="00960A87" w:rsidRPr="00620764" w:rsidRDefault="00960A87" w:rsidP="00960A87">
      <w:pPr>
        <w:widowControl w:val="0"/>
        <w:spacing w:before="0" w:after="0"/>
        <w:ind w:left="567"/>
        <w:rPr>
          <w:rFonts w:eastAsia="Times New Roman" w:cs="Arial"/>
          <w:color w:val="auto"/>
          <w:sz w:val="18"/>
          <w:szCs w:val="20"/>
          <w:lang w:val="fr-FR" w:eastAsia="fr-LU"/>
        </w:rPr>
      </w:pPr>
    </w:p>
    <w:p w14:paraId="7D23FB11" w14:textId="2E7D795D" w:rsidR="00620764" w:rsidRPr="009C0794" w:rsidRDefault="00620764" w:rsidP="001A4024">
      <w:pPr>
        <w:pStyle w:val="Heading3"/>
        <w:rPr>
          <w:rFonts w:cs="Arial"/>
          <w:szCs w:val="22"/>
        </w:rPr>
      </w:pPr>
      <w:bookmarkStart w:id="131" w:name="_Toc128992620"/>
      <w:r w:rsidRPr="009C0794">
        <w:rPr>
          <w:rFonts w:cs="Arial"/>
          <w:szCs w:val="22"/>
        </w:rPr>
        <w:t>Mesures de réduction de la consommation énergétique</w:t>
      </w:r>
      <w:bookmarkEnd w:id="131"/>
      <w:r w:rsidRPr="009C0794">
        <w:rPr>
          <w:rFonts w:cs="Arial"/>
          <w:szCs w:val="22"/>
        </w:rPr>
        <w:t xml:space="preserve"> </w:t>
      </w:r>
    </w:p>
    <w:bookmarkEnd w:id="125"/>
    <w:bookmarkEnd w:id="126"/>
    <w:bookmarkEnd w:id="127"/>
    <w:bookmarkEnd w:id="128"/>
    <w:bookmarkEnd w:id="129"/>
    <w:bookmarkEnd w:id="130"/>
    <w:p w14:paraId="52918728" w14:textId="77777777" w:rsidR="00620764" w:rsidRPr="004A3E4E" w:rsidRDefault="00620764" w:rsidP="001913B0">
      <w:pPr>
        <w:ind w:left="709"/>
        <w:rPr>
          <w:rFonts w:eastAsia="Times New Roman" w:cs="Arial"/>
          <w:b/>
          <w:bCs/>
          <w:szCs w:val="22"/>
          <w:lang w:val="fr-FR" w:eastAsia="fr-LU"/>
        </w:rPr>
      </w:pPr>
      <w:r w:rsidRPr="004A3E4E">
        <w:rPr>
          <w:rFonts w:eastAsia="Times New Roman" w:cs="Arial"/>
          <w:b/>
          <w:bCs/>
          <w:szCs w:val="22"/>
          <w:lang w:val="fr-FR" w:eastAsia="fr-LU"/>
        </w:rPr>
        <w:t>Fr1 – Réduction de la puissance de production de froid technique</w:t>
      </w:r>
    </w:p>
    <w:tbl>
      <w:tblPr>
        <w:tblStyle w:val="TableGrid1"/>
        <w:tblW w:w="8505" w:type="dxa"/>
        <w:jc w:val="center"/>
        <w:tblLook w:val="04A0" w:firstRow="1" w:lastRow="0" w:firstColumn="1" w:lastColumn="0" w:noHBand="0" w:noVBand="1"/>
      </w:tblPr>
      <w:tblGrid>
        <w:gridCol w:w="1204"/>
        <w:gridCol w:w="1832"/>
        <w:gridCol w:w="1823"/>
        <w:gridCol w:w="1826"/>
        <w:gridCol w:w="1820"/>
      </w:tblGrid>
      <w:tr w:rsidR="00620764" w:rsidRPr="00044D1C" w14:paraId="6EC3C7C7" w14:textId="77777777" w:rsidTr="001913B0">
        <w:trPr>
          <w:jc w:val="center"/>
        </w:trPr>
        <w:tc>
          <w:tcPr>
            <w:tcW w:w="1204" w:type="dxa"/>
            <w:shd w:val="clear" w:color="auto" w:fill="F2F2F2"/>
          </w:tcPr>
          <w:p w14:paraId="3DF102A7"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Situation</w:t>
            </w:r>
          </w:p>
        </w:tc>
        <w:tc>
          <w:tcPr>
            <w:tcW w:w="7301" w:type="dxa"/>
            <w:gridSpan w:val="4"/>
          </w:tcPr>
          <w:p w14:paraId="61FFA645"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Lors de la visite du bâtiment il a été constaté que la température des locaux IT était plus basse que celle des bureaux.</w:t>
            </w:r>
          </w:p>
          <w:p w14:paraId="279A8A99"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Le refroidissement de ces locaux est donc surdimensionné par rapport aux besoins.</w:t>
            </w:r>
          </w:p>
        </w:tc>
      </w:tr>
      <w:tr w:rsidR="00620764" w:rsidRPr="00044D1C" w14:paraId="398B5F8A" w14:textId="77777777" w:rsidTr="001913B0">
        <w:trPr>
          <w:trHeight w:val="561"/>
          <w:jc w:val="center"/>
        </w:trPr>
        <w:tc>
          <w:tcPr>
            <w:tcW w:w="1204" w:type="dxa"/>
            <w:shd w:val="clear" w:color="auto" w:fill="F2F2F2"/>
          </w:tcPr>
          <w:p w14:paraId="67D3FFF9"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Proposition</w:t>
            </w:r>
          </w:p>
        </w:tc>
        <w:tc>
          <w:tcPr>
            <w:tcW w:w="7301" w:type="dxa"/>
            <w:gridSpan w:val="4"/>
          </w:tcPr>
          <w:p w14:paraId="4B0FD5D6"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Augmenter les températures de consigne jusqu’à 28°C pour les locaux IT ; réguler par conséquent la production de froid technique</w:t>
            </w:r>
          </w:p>
        </w:tc>
      </w:tr>
      <w:tr w:rsidR="00620764" w:rsidRPr="003233B9" w14:paraId="219179E0" w14:textId="77777777" w:rsidTr="001913B0">
        <w:trPr>
          <w:trHeight w:val="443"/>
          <w:jc w:val="center"/>
        </w:trPr>
        <w:tc>
          <w:tcPr>
            <w:tcW w:w="1204" w:type="dxa"/>
            <w:vMerge w:val="restart"/>
            <w:tcBorders>
              <w:top w:val="double" w:sz="4" w:space="0" w:color="auto"/>
            </w:tcBorders>
            <w:shd w:val="clear" w:color="auto" w:fill="F2F2F2"/>
            <w:vAlign w:val="center"/>
          </w:tcPr>
          <w:p w14:paraId="32DD0115" w14:textId="1EF0F718" w:rsidR="00620764" w:rsidRPr="00620764" w:rsidRDefault="009C0794" w:rsidP="00960A87">
            <w:pPr>
              <w:spacing w:before="0" w:after="0"/>
              <w:rPr>
                <w:rFonts w:eastAsia="Times New Roman" w:cs="Arial"/>
                <w:color w:val="auto"/>
                <w:sz w:val="18"/>
                <w:highlight w:val="yellow"/>
                <w:lang w:eastAsia="fr-LU"/>
              </w:rPr>
            </w:pPr>
            <w:bookmarkStart w:id="132" w:name="_Hlk45035626"/>
            <w:r w:rsidRPr="00620764">
              <w:rPr>
                <w:rFonts w:eastAsia="Times New Roman" w:cs="Arial"/>
                <w:color w:val="auto"/>
                <w:sz w:val="18"/>
                <w:lang w:eastAsia="fr-LU"/>
              </w:rPr>
              <w:t>Évaluation</w:t>
            </w:r>
          </w:p>
        </w:tc>
        <w:tc>
          <w:tcPr>
            <w:tcW w:w="1832" w:type="dxa"/>
            <w:tcBorders>
              <w:top w:val="double" w:sz="4" w:space="0" w:color="auto"/>
            </w:tcBorders>
            <w:shd w:val="clear" w:color="auto" w:fill="F2F2F2"/>
            <w:vAlign w:val="center"/>
          </w:tcPr>
          <w:p w14:paraId="637F5533"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Investissement</w:t>
            </w:r>
          </w:p>
        </w:tc>
        <w:tc>
          <w:tcPr>
            <w:tcW w:w="1823" w:type="dxa"/>
            <w:tcBorders>
              <w:top w:val="double" w:sz="4" w:space="0" w:color="auto"/>
            </w:tcBorders>
            <w:shd w:val="clear" w:color="auto" w:fill="F2F2F2"/>
            <w:vAlign w:val="center"/>
          </w:tcPr>
          <w:p w14:paraId="26F465D0"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Économie</w:t>
            </w:r>
          </w:p>
        </w:tc>
        <w:tc>
          <w:tcPr>
            <w:tcW w:w="1826" w:type="dxa"/>
            <w:tcBorders>
              <w:top w:val="double" w:sz="4" w:space="0" w:color="auto"/>
            </w:tcBorders>
            <w:shd w:val="clear" w:color="auto" w:fill="F2F2F2"/>
            <w:vAlign w:val="center"/>
          </w:tcPr>
          <w:p w14:paraId="08F29FB4"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Complexité</w:t>
            </w:r>
          </w:p>
        </w:tc>
        <w:tc>
          <w:tcPr>
            <w:tcW w:w="1820" w:type="dxa"/>
            <w:tcBorders>
              <w:top w:val="double" w:sz="4" w:space="0" w:color="auto"/>
            </w:tcBorders>
            <w:shd w:val="clear" w:color="auto" w:fill="F2F2F2"/>
            <w:vAlign w:val="center"/>
          </w:tcPr>
          <w:p w14:paraId="5EE56646" w14:textId="77777777" w:rsidR="00620764" w:rsidRPr="00620764" w:rsidRDefault="00620764" w:rsidP="00960A87">
            <w:pPr>
              <w:spacing w:before="0" w:after="0"/>
              <w:rPr>
                <w:rFonts w:eastAsia="Times New Roman" w:cs="Arial"/>
                <w:color w:val="auto"/>
                <w:sz w:val="18"/>
                <w:lang w:eastAsia="fr-LU"/>
              </w:rPr>
            </w:pPr>
            <w:r w:rsidRPr="00620764">
              <w:rPr>
                <w:rFonts w:eastAsia="Times New Roman" w:cs="Arial"/>
                <w:color w:val="auto"/>
                <w:sz w:val="18"/>
                <w:lang w:eastAsia="fr-LU"/>
              </w:rPr>
              <w:t>T.</w:t>
            </w:r>
            <w:proofErr w:type="gramStart"/>
            <w:r w:rsidRPr="00620764">
              <w:rPr>
                <w:rFonts w:eastAsia="Times New Roman" w:cs="Arial"/>
                <w:color w:val="auto"/>
                <w:sz w:val="18"/>
                <w:lang w:eastAsia="fr-LU"/>
              </w:rPr>
              <w:t>R.I</w:t>
            </w:r>
            <w:proofErr w:type="gramEnd"/>
          </w:p>
        </w:tc>
      </w:tr>
      <w:tr w:rsidR="00620764" w:rsidRPr="003233B9" w14:paraId="65716675" w14:textId="77777777" w:rsidTr="001913B0">
        <w:trPr>
          <w:trHeight w:val="569"/>
          <w:jc w:val="center"/>
        </w:trPr>
        <w:tc>
          <w:tcPr>
            <w:tcW w:w="1204" w:type="dxa"/>
            <w:vMerge/>
            <w:shd w:val="clear" w:color="auto" w:fill="F2F2F2"/>
            <w:vAlign w:val="center"/>
          </w:tcPr>
          <w:p w14:paraId="64FD562C" w14:textId="77777777" w:rsidR="00620764" w:rsidRPr="00620764" w:rsidRDefault="00620764" w:rsidP="00960A87">
            <w:pPr>
              <w:spacing w:before="0" w:after="0"/>
              <w:rPr>
                <w:rFonts w:eastAsia="Times New Roman" w:cs="Arial"/>
                <w:color w:val="auto"/>
                <w:sz w:val="18"/>
                <w:highlight w:val="yellow"/>
                <w:lang w:eastAsia="fr-LU"/>
              </w:rPr>
            </w:pPr>
          </w:p>
        </w:tc>
        <w:tc>
          <w:tcPr>
            <w:tcW w:w="1832" w:type="dxa"/>
            <w:shd w:val="clear" w:color="auto" w:fill="F2F2F2"/>
            <w:vAlign w:val="center"/>
          </w:tcPr>
          <w:p w14:paraId="65DFC0FB" w14:textId="77777777" w:rsidR="00620764" w:rsidRPr="00620764" w:rsidRDefault="00620764" w:rsidP="00960A87">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p>
        </w:tc>
        <w:tc>
          <w:tcPr>
            <w:tcW w:w="1823" w:type="dxa"/>
            <w:shd w:val="clear" w:color="auto" w:fill="F2F2F2"/>
            <w:vAlign w:val="center"/>
          </w:tcPr>
          <w:p w14:paraId="53FB45B5" w14:textId="77777777" w:rsidR="00620764" w:rsidRPr="00620764" w:rsidRDefault="00620764" w:rsidP="00960A87">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p>
        </w:tc>
        <w:tc>
          <w:tcPr>
            <w:tcW w:w="1826" w:type="dxa"/>
            <w:shd w:val="clear" w:color="auto" w:fill="F2F2F2"/>
            <w:vAlign w:val="center"/>
          </w:tcPr>
          <w:p w14:paraId="69AE1980" w14:textId="77777777" w:rsidR="00620764" w:rsidRPr="00620764" w:rsidRDefault="00620764" w:rsidP="00960A87">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p>
        </w:tc>
        <w:tc>
          <w:tcPr>
            <w:tcW w:w="1820" w:type="dxa"/>
            <w:shd w:val="clear" w:color="auto" w:fill="F2F2F2"/>
            <w:vAlign w:val="center"/>
          </w:tcPr>
          <w:p w14:paraId="57154127" w14:textId="77777777" w:rsidR="00620764" w:rsidRPr="00620764" w:rsidRDefault="00620764" w:rsidP="00960A87">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p>
        </w:tc>
      </w:tr>
      <w:bookmarkEnd w:id="132"/>
    </w:tbl>
    <w:p w14:paraId="6DDF9294" w14:textId="77777777" w:rsidR="008B499D" w:rsidRPr="003233B9" w:rsidRDefault="008B499D" w:rsidP="001913B0">
      <w:pPr>
        <w:ind w:left="709"/>
        <w:rPr>
          <w:rFonts w:eastAsia="Times New Roman" w:cs="Arial"/>
          <w:color w:val="auto"/>
          <w:sz w:val="24"/>
          <w:szCs w:val="20"/>
          <w:lang w:val="fr-FR" w:eastAsia="fr-LU"/>
        </w:rPr>
      </w:pPr>
    </w:p>
    <w:p w14:paraId="1611661C" w14:textId="7D77896A" w:rsidR="00620764" w:rsidRPr="004A3E4E" w:rsidRDefault="00620764" w:rsidP="001913B0">
      <w:pPr>
        <w:ind w:left="709"/>
        <w:rPr>
          <w:rFonts w:eastAsia="Times New Roman" w:cs="Arial"/>
          <w:b/>
          <w:bCs/>
          <w:szCs w:val="22"/>
          <w:lang w:val="fr-FR" w:eastAsia="fr-LU"/>
        </w:rPr>
      </w:pPr>
      <w:r w:rsidRPr="004A3E4E">
        <w:rPr>
          <w:rFonts w:eastAsia="Times New Roman" w:cs="Arial"/>
          <w:b/>
          <w:bCs/>
          <w:szCs w:val="22"/>
          <w:lang w:val="fr-FR" w:eastAsia="fr-LU"/>
        </w:rPr>
        <w:t>Fr2 – Fonctionnement en free-</w:t>
      </w:r>
      <w:proofErr w:type="spellStart"/>
      <w:r w:rsidRPr="004A3E4E">
        <w:rPr>
          <w:rFonts w:eastAsia="Times New Roman" w:cs="Arial"/>
          <w:b/>
          <w:bCs/>
          <w:szCs w:val="22"/>
          <w:lang w:val="fr-FR" w:eastAsia="fr-LU"/>
        </w:rPr>
        <w:t>chilling</w:t>
      </w:r>
      <w:proofErr w:type="spellEnd"/>
      <w:r w:rsidRPr="004A3E4E">
        <w:rPr>
          <w:rFonts w:eastAsia="Times New Roman" w:cs="Arial"/>
          <w:b/>
          <w:bCs/>
          <w:szCs w:val="22"/>
          <w:lang w:val="fr-FR" w:eastAsia="fr-LU"/>
        </w:rPr>
        <w:t xml:space="preserve"> pour le refroidissement des locaux techniques</w:t>
      </w:r>
    </w:p>
    <w:tbl>
      <w:tblPr>
        <w:tblStyle w:val="TableGrid1"/>
        <w:tblW w:w="8505" w:type="dxa"/>
        <w:jc w:val="center"/>
        <w:tblLook w:val="04A0" w:firstRow="1" w:lastRow="0" w:firstColumn="1" w:lastColumn="0" w:noHBand="0" w:noVBand="1"/>
      </w:tblPr>
      <w:tblGrid>
        <w:gridCol w:w="1149"/>
        <w:gridCol w:w="1839"/>
        <w:gridCol w:w="1839"/>
        <w:gridCol w:w="1839"/>
        <w:gridCol w:w="1839"/>
      </w:tblGrid>
      <w:tr w:rsidR="00620764" w:rsidRPr="00044D1C" w14:paraId="32C4B9AE" w14:textId="77777777" w:rsidTr="001913B0">
        <w:trPr>
          <w:jc w:val="center"/>
        </w:trPr>
        <w:tc>
          <w:tcPr>
            <w:tcW w:w="1149" w:type="dxa"/>
            <w:shd w:val="clear" w:color="auto" w:fill="F2F2F2"/>
          </w:tcPr>
          <w:p w14:paraId="3486EFE7"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Situation</w:t>
            </w:r>
          </w:p>
        </w:tc>
        <w:tc>
          <w:tcPr>
            <w:tcW w:w="7356" w:type="dxa"/>
            <w:gridSpan w:val="4"/>
          </w:tcPr>
          <w:p w14:paraId="37AE3F72"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Des deux groupes de froid présents, celui dédié à la climatisation (GEA GLFC) peut être opéré en modalité free-</w:t>
            </w:r>
            <w:proofErr w:type="spellStart"/>
            <w:r w:rsidRPr="00620764">
              <w:rPr>
                <w:rFonts w:eastAsia="Times New Roman" w:cs="Arial"/>
                <w:color w:val="auto"/>
                <w:sz w:val="18"/>
                <w:lang w:eastAsia="fr-LU"/>
              </w:rPr>
              <w:t>chilling</w:t>
            </w:r>
            <w:proofErr w:type="spellEnd"/>
            <w:r w:rsidRPr="00620764">
              <w:rPr>
                <w:rFonts w:eastAsia="Times New Roman" w:cs="Arial"/>
                <w:color w:val="auto"/>
                <w:sz w:val="18"/>
                <w:lang w:eastAsia="fr-LU"/>
              </w:rPr>
              <w:t>. Cette modalité ne semble pas exploitée correctement selon la courbe de puissance absorbée en saison froide.</w:t>
            </w:r>
          </w:p>
        </w:tc>
      </w:tr>
      <w:tr w:rsidR="00620764" w:rsidRPr="00044D1C" w14:paraId="36145C5D" w14:textId="77777777" w:rsidTr="001913B0">
        <w:trPr>
          <w:trHeight w:val="987"/>
          <w:jc w:val="center"/>
        </w:trPr>
        <w:tc>
          <w:tcPr>
            <w:tcW w:w="1149" w:type="dxa"/>
            <w:shd w:val="clear" w:color="auto" w:fill="F2F2F2"/>
          </w:tcPr>
          <w:p w14:paraId="401403B4"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Proposition</w:t>
            </w:r>
          </w:p>
        </w:tc>
        <w:tc>
          <w:tcPr>
            <w:tcW w:w="7356" w:type="dxa"/>
            <w:gridSpan w:val="4"/>
          </w:tcPr>
          <w:p w14:paraId="5ADEF2C5"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Puisque les deux groupes de froid fonctionnent au même régime de température et qu’ils alimentent le même réservoir tampon, il est recommandé d’utiliser au maximum la possibilité de produire de l’eau glacée par free-</w:t>
            </w:r>
            <w:proofErr w:type="spellStart"/>
            <w:r w:rsidRPr="00620764">
              <w:rPr>
                <w:rFonts w:eastAsia="Times New Roman" w:cs="Arial"/>
                <w:color w:val="auto"/>
                <w:sz w:val="18"/>
                <w:lang w:eastAsia="fr-LU"/>
              </w:rPr>
              <w:t>chilling</w:t>
            </w:r>
            <w:proofErr w:type="spellEnd"/>
            <w:r w:rsidRPr="00620764">
              <w:rPr>
                <w:rFonts w:eastAsia="Times New Roman" w:cs="Arial"/>
                <w:color w:val="auto"/>
                <w:sz w:val="18"/>
                <w:lang w:eastAsia="fr-LU"/>
              </w:rPr>
              <w:t xml:space="preserve"> également pour le refroidissement des installations informatiques. Vérifier le réglage de cette modalité de fonctionnement afin qu’elle soit correctement exploitée quand les conditions climatiques le permettent.</w:t>
            </w:r>
          </w:p>
        </w:tc>
      </w:tr>
      <w:tr w:rsidR="00620764" w:rsidRPr="003233B9" w14:paraId="15FC9A7B" w14:textId="77777777" w:rsidTr="001913B0">
        <w:trPr>
          <w:trHeight w:val="443"/>
          <w:jc w:val="center"/>
        </w:trPr>
        <w:tc>
          <w:tcPr>
            <w:tcW w:w="1149" w:type="dxa"/>
            <w:vMerge w:val="restart"/>
            <w:tcBorders>
              <w:top w:val="double" w:sz="4" w:space="0" w:color="auto"/>
            </w:tcBorders>
            <w:shd w:val="clear" w:color="auto" w:fill="F2F2F2"/>
            <w:vAlign w:val="center"/>
          </w:tcPr>
          <w:p w14:paraId="46282BBC" w14:textId="1B49ED3A" w:rsidR="00620764" w:rsidRPr="00620764" w:rsidRDefault="009C0794" w:rsidP="001913B0">
            <w:pPr>
              <w:spacing w:before="0" w:after="0"/>
              <w:rPr>
                <w:rFonts w:eastAsia="Times New Roman" w:cs="Arial"/>
                <w:color w:val="auto"/>
                <w:sz w:val="18"/>
                <w:highlight w:val="yellow"/>
                <w:lang w:eastAsia="fr-LU"/>
              </w:rPr>
            </w:pPr>
            <w:bookmarkStart w:id="133" w:name="_Hlk45035790"/>
            <w:r w:rsidRPr="00620764">
              <w:rPr>
                <w:rFonts w:eastAsia="Times New Roman" w:cs="Arial"/>
                <w:color w:val="auto"/>
                <w:sz w:val="18"/>
                <w:lang w:eastAsia="fr-LU"/>
              </w:rPr>
              <w:t>Évaluation</w:t>
            </w:r>
          </w:p>
        </w:tc>
        <w:tc>
          <w:tcPr>
            <w:tcW w:w="1839" w:type="dxa"/>
            <w:tcBorders>
              <w:top w:val="double" w:sz="4" w:space="0" w:color="auto"/>
            </w:tcBorders>
            <w:shd w:val="clear" w:color="auto" w:fill="F2F2F2"/>
            <w:vAlign w:val="center"/>
          </w:tcPr>
          <w:p w14:paraId="0E229DDF"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Investissement</w:t>
            </w:r>
          </w:p>
        </w:tc>
        <w:tc>
          <w:tcPr>
            <w:tcW w:w="1839" w:type="dxa"/>
            <w:tcBorders>
              <w:top w:val="double" w:sz="4" w:space="0" w:color="auto"/>
            </w:tcBorders>
            <w:shd w:val="clear" w:color="auto" w:fill="F2F2F2"/>
            <w:vAlign w:val="center"/>
          </w:tcPr>
          <w:p w14:paraId="610F2DEE"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Économie</w:t>
            </w:r>
          </w:p>
        </w:tc>
        <w:tc>
          <w:tcPr>
            <w:tcW w:w="1839" w:type="dxa"/>
            <w:tcBorders>
              <w:top w:val="double" w:sz="4" w:space="0" w:color="auto"/>
            </w:tcBorders>
            <w:shd w:val="clear" w:color="auto" w:fill="F2F2F2"/>
            <w:vAlign w:val="center"/>
          </w:tcPr>
          <w:p w14:paraId="1E61ECF6"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Complexité</w:t>
            </w:r>
          </w:p>
        </w:tc>
        <w:tc>
          <w:tcPr>
            <w:tcW w:w="1839" w:type="dxa"/>
            <w:tcBorders>
              <w:top w:val="double" w:sz="4" w:space="0" w:color="auto"/>
            </w:tcBorders>
            <w:shd w:val="clear" w:color="auto" w:fill="F2F2F2"/>
            <w:vAlign w:val="center"/>
          </w:tcPr>
          <w:p w14:paraId="2DCC699E"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T.</w:t>
            </w:r>
            <w:proofErr w:type="gramStart"/>
            <w:r w:rsidRPr="00620764">
              <w:rPr>
                <w:rFonts w:eastAsia="Times New Roman" w:cs="Arial"/>
                <w:color w:val="auto"/>
                <w:sz w:val="18"/>
                <w:lang w:eastAsia="fr-LU"/>
              </w:rPr>
              <w:t>R.I</w:t>
            </w:r>
            <w:proofErr w:type="gramEnd"/>
          </w:p>
        </w:tc>
      </w:tr>
      <w:tr w:rsidR="00620764" w:rsidRPr="003233B9" w14:paraId="42F2456A" w14:textId="77777777" w:rsidTr="001913B0">
        <w:trPr>
          <w:trHeight w:val="569"/>
          <w:jc w:val="center"/>
        </w:trPr>
        <w:tc>
          <w:tcPr>
            <w:tcW w:w="1149" w:type="dxa"/>
            <w:vMerge/>
            <w:shd w:val="clear" w:color="auto" w:fill="F2F2F2"/>
            <w:vAlign w:val="center"/>
          </w:tcPr>
          <w:p w14:paraId="16BF307C" w14:textId="77777777" w:rsidR="00620764" w:rsidRPr="00620764" w:rsidRDefault="00620764" w:rsidP="001913B0">
            <w:pPr>
              <w:spacing w:before="0" w:after="0"/>
              <w:rPr>
                <w:rFonts w:eastAsia="Times New Roman" w:cs="Arial"/>
                <w:color w:val="auto"/>
                <w:sz w:val="18"/>
                <w:highlight w:val="yellow"/>
                <w:lang w:eastAsia="fr-LU"/>
              </w:rPr>
            </w:pPr>
          </w:p>
        </w:tc>
        <w:tc>
          <w:tcPr>
            <w:tcW w:w="1839" w:type="dxa"/>
            <w:shd w:val="clear" w:color="auto" w:fill="F2F2F2"/>
            <w:vAlign w:val="center"/>
          </w:tcPr>
          <w:p w14:paraId="3FB3C9AE" w14:textId="77777777" w:rsidR="00620764" w:rsidRPr="00620764" w:rsidRDefault="00620764" w:rsidP="001913B0">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p>
        </w:tc>
        <w:tc>
          <w:tcPr>
            <w:tcW w:w="1839" w:type="dxa"/>
            <w:shd w:val="clear" w:color="auto" w:fill="F2F2F2"/>
            <w:vAlign w:val="center"/>
          </w:tcPr>
          <w:p w14:paraId="6F4D00BC" w14:textId="77777777" w:rsidR="00620764" w:rsidRPr="00620764" w:rsidRDefault="00620764" w:rsidP="001913B0">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p>
        </w:tc>
        <w:tc>
          <w:tcPr>
            <w:tcW w:w="1839" w:type="dxa"/>
            <w:shd w:val="clear" w:color="auto" w:fill="F2F2F2"/>
            <w:vAlign w:val="center"/>
          </w:tcPr>
          <w:p w14:paraId="7822150B" w14:textId="77777777" w:rsidR="00620764" w:rsidRPr="00620764" w:rsidRDefault="00620764" w:rsidP="001913B0">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p>
        </w:tc>
        <w:tc>
          <w:tcPr>
            <w:tcW w:w="1839" w:type="dxa"/>
            <w:shd w:val="clear" w:color="auto" w:fill="F2F2F2"/>
            <w:vAlign w:val="center"/>
          </w:tcPr>
          <w:p w14:paraId="4E8E44CD" w14:textId="77777777" w:rsidR="00620764" w:rsidRPr="00620764" w:rsidRDefault="00620764" w:rsidP="001913B0">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p>
        </w:tc>
      </w:tr>
    </w:tbl>
    <w:p w14:paraId="635DBE49" w14:textId="77777777" w:rsidR="00620764" w:rsidRPr="00620764" w:rsidRDefault="00620764" w:rsidP="00620764">
      <w:pPr>
        <w:widowControl w:val="0"/>
        <w:spacing w:before="0" w:after="0"/>
        <w:rPr>
          <w:rFonts w:eastAsia="Times New Roman" w:cs="Arial"/>
          <w:color w:val="auto"/>
          <w:sz w:val="18"/>
          <w:szCs w:val="20"/>
          <w:lang w:val="fr-FR" w:eastAsia="fr-LU"/>
        </w:rPr>
      </w:pPr>
      <w:bookmarkStart w:id="134" w:name="_Toc487011582"/>
      <w:bookmarkStart w:id="135" w:name="_Toc48703605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33"/>
      <w:bookmarkEnd w:id="134"/>
      <w:bookmarkEnd w:id="135"/>
    </w:p>
    <w:p w14:paraId="1E59DB00" w14:textId="77777777" w:rsidR="00620764" w:rsidRPr="00620764" w:rsidRDefault="00620764" w:rsidP="00620764">
      <w:pPr>
        <w:spacing w:before="0" w:after="0"/>
        <w:jc w:val="left"/>
        <w:rPr>
          <w:rFonts w:eastAsia="Times New Roman" w:cs="Arial"/>
          <w:color w:val="auto"/>
          <w:sz w:val="24"/>
          <w:szCs w:val="20"/>
          <w:lang w:val="fr-FR" w:eastAsia="fr-LU"/>
        </w:rPr>
      </w:pPr>
      <w:r w:rsidRPr="00620764">
        <w:rPr>
          <w:rFonts w:eastAsia="Times New Roman" w:cs="Arial"/>
          <w:color w:val="auto"/>
          <w:sz w:val="18"/>
          <w:szCs w:val="20"/>
          <w:lang w:val="fr-FR" w:eastAsia="fr-LU"/>
        </w:rPr>
        <w:br w:type="page"/>
      </w:r>
    </w:p>
    <w:p w14:paraId="783358BA" w14:textId="77777777" w:rsidR="00620764" w:rsidRPr="003233B9" w:rsidRDefault="00620764" w:rsidP="001A4024">
      <w:pPr>
        <w:pStyle w:val="Heading2"/>
        <w:rPr>
          <w:rFonts w:cs="Arial"/>
        </w:rPr>
      </w:pPr>
      <w:bookmarkStart w:id="136" w:name="_Toc46215343"/>
      <w:bookmarkStart w:id="137" w:name="_Toc128992621"/>
      <w:r w:rsidRPr="003233B9">
        <w:rPr>
          <w:rFonts w:cs="Arial"/>
        </w:rPr>
        <w:lastRenderedPageBreak/>
        <w:t>Éclairage</w:t>
      </w:r>
      <w:bookmarkEnd w:id="136"/>
      <w:bookmarkEnd w:id="137"/>
    </w:p>
    <w:p w14:paraId="78DEAA43" w14:textId="77777777" w:rsidR="00620764" w:rsidRPr="003233B9" w:rsidRDefault="00620764" w:rsidP="001A4024">
      <w:pPr>
        <w:pStyle w:val="Heading3"/>
        <w:rPr>
          <w:rFonts w:cs="Arial"/>
        </w:rPr>
      </w:pPr>
      <w:bookmarkStart w:id="138" w:name="_Toc128992622"/>
      <w:r w:rsidRPr="003233B9">
        <w:rPr>
          <w:rFonts w:cs="Arial"/>
        </w:rPr>
        <w:t>Évaluation de la performance énergétique</w:t>
      </w:r>
      <w:bookmarkEnd w:id="138"/>
    </w:p>
    <w:p w14:paraId="7D0CF0EE" w14:textId="77777777" w:rsidR="00620764" w:rsidRPr="004A3E4E" w:rsidRDefault="00620764" w:rsidP="001913B0">
      <w:pPr>
        <w:tabs>
          <w:tab w:val="num" w:pos="643"/>
        </w:tabs>
        <w:ind w:left="709"/>
        <w:rPr>
          <w:rFonts w:eastAsia="Times New Roman" w:cs="Arial"/>
          <w:b/>
          <w:bCs/>
          <w:szCs w:val="22"/>
          <w:lang w:val="fr-FR" w:eastAsia="fr-LU"/>
        </w:rPr>
      </w:pPr>
      <w:r w:rsidRPr="004A3E4E">
        <w:rPr>
          <w:rFonts w:eastAsia="Times New Roman" w:cs="Arial"/>
          <w:b/>
          <w:bCs/>
          <w:szCs w:val="22"/>
          <w:lang w:val="fr-FR" w:eastAsia="fr-LU"/>
        </w:rPr>
        <w:t>Éclairage naturel</w:t>
      </w:r>
    </w:p>
    <w:p w14:paraId="7E7A3F55" w14:textId="430FA47D"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L’apport de lumière naturel</w:t>
      </w:r>
      <w:r w:rsidR="009C0794">
        <w:rPr>
          <w:rFonts w:eastAsia="Times New Roman" w:cs="Arial"/>
          <w:color w:val="auto"/>
          <w:szCs w:val="22"/>
          <w:lang w:val="fr-FR" w:eastAsia="fr-LU"/>
        </w:rPr>
        <w:t>le</w:t>
      </w:r>
      <w:r w:rsidRPr="004A3E4E">
        <w:rPr>
          <w:rFonts w:eastAsia="Times New Roman" w:cs="Arial"/>
          <w:color w:val="auto"/>
          <w:szCs w:val="22"/>
          <w:lang w:val="fr-FR" w:eastAsia="fr-LU"/>
        </w:rPr>
        <w:t xml:space="preserve"> </w:t>
      </w:r>
      <w:r w:rsidR="009C0794" w:rsidRPr="004A3E4E">
        <w:rPr>
          <w:rFonts w:eastAsia="Times New Roman" w:cs="Arial"/>
          <w:color w:val="auto"/>
          <w:szCs w:val="22"/>
          <w:lang w:val="fr-FR" w:eastAsia="fr-LU"/>
        </w:rPr>
        <w:t>d</w:t>
      </w:r>
      <w:r w:rsidR="009C0794">
        <w:rPr>
          <w:rFonts w:eastAsia="Times New Roman" w:cs="Arial"/>
          <w:color w:val="auto"/>
          <w:szCs w:val="22"/>
          <w:lang w:val="fr-FR" w:eastAsia="fr-LU"/>
        </w:rPr>
        <w:t>ans le</w:t>
      </w:r>
      <w:r w:rsidR="009C0794" w:rsidRPr="004A3E4E">
        <w:rPr>
          <w:rFonts w:eastAsia="Times New Roman" w:cs="Arial"/>
          <w:color w:val="auto"/>
          <w:szCs w:val="22"/>
          <w:lang w:val="fr-FR" w:eastAsia="fr-LU"/>
        </w:rPr>
        <w:t xml:space="preserve"> </w:t>
      </w:r>
      <w:r w:rsidRPr="004A3E4E">
        <w:rPr>
          <w:rFonts w:eastAsia="Times New Roman" w:cs="Arial"/>
          <w:color w:val="auto"/>
          <w:szCs w:val="22"/>
          <w:lang w:val="fr-FR" w:eastAsia="fr-LU"/>
        </w:rPr>
        <w:t xml:space="preserve">bâtiment est décrit dans le tableau ci-dessous : </w:t>
      </w:r>
    </w:p>
    <w:p w14:paraId="32DC88B4"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Style w:val="TableGrid1"/>
        <w:tblW w:w="0" w:type="auto"/>
        <w:tblInd w:w="567" w:type="dxa"/>
        <w:tblLook w:val="04A0" w:firstRow="1" w:lastRow="0" w:firstColumn="1" w:lastColumn="0" w:noHBand="0" w:noVBand="1"/>
      </w:tblPr>
      <w:tblGrid>
        <w:gridCol w:w="2830"/>
        <w:gridCol w:w="2827"/>
        <w:gridCol w:w="2827"/>
      </w:tblGrid>
      <w:tr w:rsidR="00620764" w:rsidRPr="00620764" w14:paraId="08206EA4" w14:textId="77777777" w:rsidTr="00620764">
        <w:tc>
          <w:tcPr>
            <w:tcW w:w="2830" w:type="dxa"/>
            <w:shd w:val="clear" w:color="auto" w:fill="F2F2F2"/>
          </w:tcPr>
          <w:p w14:paraId="51753FB9" w14:textId="77777777" w:rsidR="00620764" w:rsidRPr="00620764" w:rsidRDefault="00620764" w:rsidP="001913B0">
            <w:pPr>
              <w:spacing w:before="0" w:after="0"/>
              <w:rPr>
                <w:rFonts w:eastAsia="Times New Roman" w:cs="Arial"/>
                <w:color w:val="auto"/>
                <w:sz w:val="18"/>
                <w:lang w:eastAsia="en-US"/>
              </w:rPr>
            </w:pPr>
            <w:r w:rsidRPr="00620764">
              <w:rPr>
                <w:rFonts w:eastAsia="Times New Roman" w:cs="Arial"/>
                <w:color w:val="auto"/>
                <w:sz w:val="18"/>
                <w:lang w:eastAsia="en-US"/>
              </w:rPr>
              <w:t>Paramètres</w:t>
            </w:r>
          </w:p>
        </w:tc>
        <w:tc>
          <w:tcPr>
            <w:tcW w:w="5654" w:type="dxa"/>
            <w:gridSpan w:val="2"/>
            <w:shd w:val="clear" w:color="auto" w:fill="F2F2F2"/>
          </w:tcPr>
          <w:p w14:paraId="1A1A9059" w14:textId="77777777" w:rsidR="00620764" w:rsidRPr="00620764" w:rsidRDefault="00620764" w:rsidP="001913B0">
            <w:pPr>
              <w:spacing w:before="0" w:after="0"/>
              <w:rPr>
                <w:rFonts w:eastAsia="Times New Roman" w:cs="Arial"/>
                <w:color w:val="auto"/>
                <w:sz w:val="18"/>
                <w:lang w:eastAsia="en-US"/>
              </w:rPr>
            </w:pPr>
            <w:r w:rsidRPr="00620764">
              <w:rPr>
                <w:rFonts w:eastAsia="Times New Roman" w:cs="Arial"/>
                <w:color w:val="auto"/>
                <w:sz w:val="18"/>
                <w:lang w:eastAsia="en-US"/>
              </w:rPr>
              <w:t>Valeur</w:t>
            </w:r>
          </w:p>
        </w:tc>
      </w:tr>
      <w:tr w:rsidR="00620764" w:rsidRPr="00044D1C" w14:paraId="1374CD04" w14:textId="77777777" w:rsidTr="00620764">
        <w:tc>
          <w:tcPr>
            <w:tcW w:w="2830" w:type="dxa"/>
            <w:shd w:val="clear" w:color="auto" w:fill="F2F2F2"/>
          </w:tcPr>
          <w:p w14:paraId="5F4147EB"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en-US"/>
              </w:rPr>
              <w:t>Architecture :</w:t>
            </w:r>
          </w:p>
        </w:tc>
        <w:tc>
          <w:tcPr>
            <w:tcW w:w="5654" w:type="dxa"/>
            <w:gridSpan w:val="2"/>
          </w:tcPr>
          <w:p w14:paraId="6670E101"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en-US"/>
              </w:rPr>
              <w:t>Bureaux périmétraux avec fenêtre ruban, zones de circulation au centre du plateau (sans fenêtres)</w:t>
            </w:r>
          </w:p>
        </w:tc>
      </w:tr>
      <w:tr w:rsidR="00620764" w:rsidRPr="00044D1C" w14:paraId="0507A868" w14:textId="77777777" w:rsidTr="00620764">
        <w:tc>
          <w:tcPr>
            <w:tcW w:w="2830" w:type="dxa"/>
            <w:shd w:val="clear" w:color="auto" w:fill="F2F2F2"/>
          </w:tcPr>
          <w:p w14:paraId="02E9CA47"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en-US"/>
              </w:rPr>
              <w:t>Masques extérieurs :</w:t>
            </w:r>
          </w:p>
        </w:tc>
        <w:tc>
          <w:tcPr>
            <w:tcW w:w="5654" w:type="dxa"/>
            <w:gridSpan w:val="2"/>
          </w:tcPr>
          <w:p w14:paraId="5E01C5A1"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en-US"/>
              </w:rPr>
              <w:t xml:space="preserve">Pas de casque extérieur proche liés aux bâtiments voisins </w:t>
            </w:r>
          </w:p>
        </w:tc>
      </w:tr>
      <w:tr w:rsidR="00620764" w:rsidRPr="00620764" w14:paraId="58831F59" w14:textId="77777777" w:rsidTr="00620764">
        <w:tc>
          <w:tcPr>
            <w:tcW w:w="2830" w:type="dxa"/>
            <w:shd w:val="clear" w:color="auto" w:fill="F2F2F2"/>
            <w:vAlign w:val="center"/>
          </w:tcPr>
          <w:p w14:paraId="11D44C04" w14:textId="77777777" w:rsidR="00620764" w:rsidRPr="00620764" w:rsidRDefault="00620764" w:rsidP="004A3E4E">
            <w:pPr>
              <w:spacing w:before="0" w:after="0"/>
              <w:jc w:val="left"/>
              <w:rPr>
                <w:rFonts w:eastAsia="Times New Roman" w:cs="Arial"/>
                <w:color w:val="auto"/>
                <w:sz w:val="18"/>
                <w:lang w:eastAsia="fr-LU"/>
              </w:rPr>
            </w:pPr>
            <w:r w:rsidRPr="00620764">
              <w:rPr>
                <w:rFonts w:eastAsia="Times New Roman" w:cs="Arial"/>
                <w:color w:val="auto"/>
                <w:sz w:val="18"/>
                <w:lang w:eastAsia="fr-LU"/>
              </w:rPr>
              <w:t xml:space="preserve">Facteur de transmission lumineuse </w:t>
            </w:r>
            <w:r w:rsidRPr="00620764">
              <w:rPr>
                <w:rFonts w:eastAsia="Times New Roman" w:cs="Arial"/>
                <w:color w:val="auto"/>
                <w:sz w:val="18"/>
                <w:lang w:eastAsia="fr-LU"/>
              </w:rPr>
              <w:sym w:font="Symbol" w:char="F074"/>
            </w:r>
            <w:r w:rsidRPr="00620764">
              <w:rPr>
                <w:rFonts w:eastAsia="Times New Roman" w:cs="Arial"/>
                <w:color w:val="auto"/>
                <w:sz w:val="18"/>
                <w:lang w:eastAsia="fr-LU"/>
              </w:rPr>
              <w:t xml:space="preserve"> du vitrage :</w:t>
            </w:r>
          </w:p>
        </w:tc>
        <w:tc>
          <w:tcPr>
            <w:tcW w:w="5654" w:type="dxa"/>
            <w:gridSpan w:val="2"/>
            <w:vAlign w:val="center"/>
          </w:tcPr>
          <w:p w14:paraId="1874EBB4" w14:textId="76023644"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70-80</w:t>
            </w:r>
            <w:r w:rsidR="009C0794">
              <w:rPr>
                <w:rFonts w:eastAsia="Times New Roman" w:cs="Arial"/>
                <w:color w:val="auto"/>
                <w:sz w:val="18"/>
                <w:lang w:eastAsia="fr-LU"/>
              </w:rPr>
              <w:t xml:space="preserve"> </w:t>
            </w:r>
            <w:r w:rsidRPr="00620764">
              <w:rPr>
                <w:rFonts w:eastAsia="Times New Roman" w:cs="Arial"/>
                <w:color w:val="auto"/>
                <w:sz w:val="18"/>
                <w:lang w:eastAsia="fr-LU"/>
              </w:rPr>
              <w:t>%</w:t>
            </w:r>
          </w:p>
        </w:tc>
      </w:tr>
      <w:tr w:rsidR="00620764" w:rsidRPr="00620764" w14:paraId="13320CE2" w14:textId="77777777" w:rsidTr="00620764">
        <w:trPr>
          <w:trHeight w:val="136"/>
        </w:trPr>
        <w:tc>
          <w:tcPr>
            <w:tcW w:w="2830" w:type="dxa"/>
            <w:vMerge w:val="restart"/>
            <w:shd w:val="clear" w:color="auto" w:fill="F2F2F2"/>
          </w:tcPr>
          <w:p w14:paraId="395673B2"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Profondeur moyenne des locaux par rapport à la fenêtre :</w:t>
            </w:r>
          </w:p>
        </w:tc>
        <w:tc>
          <w:tcPr>
            <w:tcW w:w="2827" w:type="dxa"/>
            <w:vAlign w:val="center"/>
          </w:tcPr>
          <w:p w14:paraId="44A14FC0"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Bureau individuel</w:t>
            </w:r>
          </w:p>
        </w:tc>
        <w:tc>
          <w:tcPr>
            <w:tcW w:w="2827" w:type="dxa"/>
            <w:vAlign w:val="center"/>
          </w:tcPr>
          <w:p w14:paraId="7B7D5BA7"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 5 m</w:t>
            </w:r>
          </w:p>
        </w:tc>
      </w:tr>
      <w:tr w:rsidR="00620764" w:rsidRPr="00620764" w14:paraId="6E4C55AE" w14:textId="77777777" w:rsidTr="00620764">
        <w:trPr>
          <w:trHeight w:val="136"/>
        </w:trPr>
        <w:tc>
          <w:tcPr>
            <w:tcW w:w="2830" w:type="dxa"/>
            <w:vMerge/>
            <w:shd w:val="clear" w:color="auto" w:fill="F2F2F2"/>
            <w:vAlign w:val="center"/>
          </w:tcPr>
          <w:p w14:paraId="0224ED48" w14:textId="77777777" w:rsidR="00620764" w:rsidRPr="00620764" w:rsidRDefault="00620764" w:rsidP="001913B0">
            <w:pPr>
              <w:spacing w:before="0" w:after="0"/>
              <w:rPr>
                <w:rFonts w:eastAsia="Times New Roman" w:cs="Arial"/>
                <w:color w:val="auto"/>
                <w:sz w:val="18"/>
                <w:lang w:eastAsia="en-US"/>
              </w:rPr>
            </w:pPr>
          </w:p>
        </w:tc>
        <w:tc>
          <w:tcPr>
            <w:tcW w:w="2827" w:type="dxa"/>
            <w:vAlign w:val="center"/>
          </w:tcPr>
          <w:p w14:paraId="5DAF98F4" w14:textId="77777777" w:rsidR="00620764" w:rsidRPr="00620764" w:rsidRDefault="00620764" w:rsidP="001913B0">
            <w:pPr>
              <w:spacing w:before="0" w:after="0"/>
              <w:rPr>
                <w:rFonts w:eastAsia="Times New Roman" w:cs="Arial"/>
                <w:color w:val="auto"/>
                <w:sz w:val="18"/>
                <w:lang w:eastAsia="en-US"/>
              </w:rPr>
            </w:pPr>
            <w:r w:rsidRPr="00620764">
              <w:rPr>
                <w:rFonts w:eastAsia="Times New Roman" w:cs="Arial"/>
                <w:color w:val="auto"/>
                <w:sz w:val="18"/>
                <w:lang w:eastAsia="fr-LU"/>
              </w:rPr>
              <w:t>Open-space</w:t>
            </w:r>
          </w:p>
        </w:tc>
        <w:tc>
          <w:tcPr>
            <w:tcW w:w="2827" w:type="dxa"/>
            <w:vAlign w:val="center"/>
          </w:tcPr>
          <w:p w14:paraId="348BB285" w14:textId="77777777" w:rsidR="00620764" w:rsidRPr="00620764" w:rsidRDefault="00620764" w:rsidP="001913B0">
            <w:pPr>
              <w:spacing w:before="0" w:after="0"/>
              <w:rPr>
                <w:rFonts w:eastAsia="Times New Roman" w:cs="Arial"/>
                <w:color w:val="auto"/>
                <w:sz w:val="18"/>
                <w:lang w:eastAsia="en-US"/>
              </w:rPr>
            </w:pPr>
            <w:r w:rsidRPr="00620764">
              <w:rPr>
                <w:rFonts w:eastAsia="Times New Roman" w:cs="Arial"/>
                <w:color w:val="auto"/>
                <w:sz w:val="18"/>
                <w:lang w:eastAsia="fr-LU"/>
              </w:rPr>
              <w:t>~ 5 m</w:t>
            </w:r>
          </w:p>
        </w:tc>
      </w:tr>
    </w:tbl>
    <w:p w14:paraId="48916913" w14:textId="77777777" w:rsidR="00620764" w:rsidRPr="004A3E4E" w:rsidRDefault="00620764" w:rsidP="001913B0">
      <w:pPr>
        <w:tabs>
          <w:tab w:val="num" w:pos="643"/>
        </w:tabs>
        <w:ind w:left="709"/>
        <w:rPr>
          <w:rFonts w:eastAsia="Times New Roman" w:cs="Arial"/>
          <w:b/>
          <w:bCs/>
          <w:szCs w:val="22"/>
          <w:lang w:val="fr-FR" w:eastAsia="fr-LU"/>
        </w:rPr>
      </w:pPr>
      <w:r w:rsidRPr="004A3E4E">
        <w:rPr>
          <w:rFonts w:eastAsia="Times New Roman" w:cs="Arial"/>
          <w:b/>
          <w:bCs/>
          <w:szCs w:val="22"/>
          <w:lang w:val="fr-FR" w:eastAsia="fr-LU"/>
        </w:rPr>
        <w:t>Éclairage artificiel</w:t>
      </w:r>
    </w:p>
    <w:p w14:paraId="6DAD902D"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 xml:space="preserve">La gestion de l’éclairage intérieur est primordiale dans l’espace selon le besoin du lieu et dans le temps en fonction de la présence de personnes et de la lumière naturelle disponible. L’installation d’éclairage de l’établissement est décrite dans le tableau ci-dessous : </w:t>
      </w:r>
    </w:p>
    <w:p w14:paraId="36811059"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Style w:val="TableGrid1"/>
        <w:tblW w:w="8500" w:type="dxa"/>
        <w:tblInd w:w="567" w:type="dxa"/>
        <w:tblLook w:val="04A0" w:firstRow="1" w:lastRow="0" w:firstColumn="1" w:lastColumn="0" w:noHBand="0" w:noVBand="1"/>
      </w:tblPr>
      <w:tblGrid>
        <w:gridCol w:w="1136"/>
        <w:gridCol w:w="1873"/>
        <w:gridCol w:w="1047"/>
        <w:gridCol w:w="2052"/>
        <w:gridCol w:w="2392"/>
      </w:tblGrid>
      <w:tr w:rsidR="00620764" w:rsidRPr="003233B9" w14:paraId="17D94AB5" w14:textId="77777777" w:rsidTr="00620764">
        <w:tc>
          <w:tcPr>
            <w:tcW w:w="1137" w:type="dxa"/>
            <w:shd w:val="clear" w:color="auto" w:fill="F2F2F2"/>
          </w:tcPr>
          <w:p w14:paraId="105D05DE" w14:textId="77777777" w:rsidR="00620764" w:rsidRPr="00620764" w:rsidRDefault="00620764" w:rsidP="001913B0">
            <w:pPr>
              <w:spacing w:before="0" w:after="0"/>
              <w:rPr>
                <w:rFonts w:eastAsia="Times New Roman" w:cs="Arial"/>
                <w:color w:val="auto"/>
                <w:sz w:val="18"/>
                <w:lang w:eastAsia="en-US"/>
              </w:rPr>
            </w:pPr>
            <w:r w:rsidRPr="00620764">
              <w:rPr>
                <w:rFonts w:eastAsia="Times New Roman" w:cs="Arial"/>
                <w:color w:val="auto"/>
                <w:sz w:val="18"/>
                <w:lang w:eastAsia="en-US"/>
              </w:rPr>
              <w:t>Zone</w:t>
            </w:r>
          </w:p>
        </w:tc>
        <w:tc>
          <w:tcPr>
            <w:tcW w:w="1884" w:type="dxa"/>
            <w:shd w:val="clear" w:color="auto" w:fill="F2F2F2"/>
            <w:vAlign w:val="center"/>
          </w:tcPr>
          <w:p w14:paraId="5BB6DFD3"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en-US"/>
              </w:rPr>
              <w:t>Type de luminaire</w:t>
            </w:r>
          </w:p>
        </w:tc>
        <w:tc>
          <w:tcPr>
            <w:tcW w:w="1001" w:type="dxa"/>
            <w:shd w:val="clear" w:color="auto" w:fill="F2F2F2"/>
            <w:vAlign w:val="center"/>
          </w:tcPr>
          <w:p w14:paraId="11B59B1D" w14:textId="77777777" w:rsidR="00620764" w:rsidRPr="00620764" w:rsidRDefault="00620764" w:rsidP="001913B0">
            <w:pPr>
              <w:spacing w:before="0" w:after="0"/>
              <w:rPr>
                <w:rFonts w:eastAsia="Times New Roman" w:cs="Arial"/>
                <w:color w:val="auto"/>
                <w:sz w:val="18"/>
                <w:lang w:eastAsia="en-US"/>
              </w:rPr>
            </w:pPr>
            <w:r w:rsidRPr="00620764">
              <w:rPr>
                <w:rFonts w:eastAsia="Times New Roman" w:cs="Arial"/>
                <w:color w:val="auto"/>
                <w:sz w:val="18"/>
                <w:lang w:eastAsia="en-US"/>
              </w:rPr>
              <w:t>Puissance</w:t>
            </w:r>
          </w:p>
        </w:tc>
        <w:tc>
          <w:tcPr>
            <w:tcW w:w="2069" w:type="dxa"/>
            <w:shd w:val="clear" w:color="auto" w:fill="F2F2F2"/>
            <w:vAlign w:val="center"/>
          </w:tcPr>
          <w:p w14:paraId="7F0C6BDE" w14:textId="77777777" w:rsidR="00620764" w:rsidRPr="00620764" w:rsidRDefault="00620764" w:rsidP="001913B0">
            <w:pPr>
              <w:spacing w:before="0" w:after="0"/>
              <w:rPr>
                <w:rFonts w:eastAsia="Times New Roman" w:cs="Arial"/>
                <w:color w:val="auto"/>
                <w:sz w:val="18"/>
                <w:lang w:eastAsia="en-US"/>
              </w:rPr>
            </w:pPr>
            <w:r w:rsidRPr="00620764">
              <w:rPr>
                <w:rFonts w:eastAsia="Times New Roman" w:cs="Arial"/>
                <w:color w:val="auto"/>
                <w:sz w:val="18"/>
                <w:lang w:eastAsia="en-US"/>
              </w:rPr>
              <w:t>Quantité estimée</w:t>
            </w:r>
          </w:p>
        </w:tc>
        <w:tc>
          <w:tcPr>
            <w:tcW w:w="2409" w:type="dxa"/>
            <w:shd w:val="clear" w:color="auto" w:fill="F2F2F2"/>
            <w:vAlign w:val="center"/>
          </w:tcPr>
          <w:p w14:paraId="1A9316AA" w14:textId="77777777" w:rsidR="00620764" w:rsidRPr="00620764" w:rsidRDefault="00620764" w:rsidP="001913B0">
            <w:pPr>
              <w:spacing w:before="0" w:after="0"/>
              <w:rPr>
                <w:rFonts w:eastAsia="Times New Roman" w:cs="Arial"/>
                <w:color w:val="auto"/>
                <w:sz w:val="18"/>
                <w:lang w:eastAsia="en-US"/>
              </w:rPr>
            </w:pPr>
            <w:r w:rsidRPr="00620764">
              <w:rPr>
                <w:rFonts w:eastAsia="Times New Roman" w:cs="Arial"/>
                <w:color w:val="auto"/>
                <w:sz w:val="18"/>
                <w:lang w:eastAsia="en-US"/>
              </w:rPr>
              <w:t>Régulation</w:t>
            </w:r>
          </w:p>
        </w:tc>
      </w:tr>
      <w:tr w:rsidR="00620764" w:rsidRPr="003233B9" w14:paraId="27604221" w14:textId="77777777" w:rsidTr="00620764">
        <w:tc>
          <w:tcPr>
            <w:tcW w:w="1137" w:type="dxa"/>
            <w:shd w:val="clear" w:color="auto" w:fill="FFFFFF"/>
            <w:vAlign w:val="center"/>
          </w:tcPr>
          <w:p w14:paraId="0613B828"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 xml:space="preserve">Bureaux </w:t>
            </w:r>
          </w:p>
        </w:tc>
        <w:tc>
          <w:tcPr>
            <w:tcW w:w="1884" w:type="dxa"/>
            <w:shd w:val="clear" w:color="auto" w:fill="FFFFFF"/>
            <w:vAlign w:val="center"/>
          </w:tcPr>
          <w:p w14:paraId="3D8C8510"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 xml:space="preserve">Tube fluorescent </w:t>
            </w:r>
          </w:p>
        </w:tc>
        <w:tc>
          <w:tcPr>
            <w:tcW w:w="1001" w:type="dxa"/>
            <w:shd w:val="clear" w:color="auto" w:fill="FFFFFF"/>
            <w:vAlign w:val="center"/>
          </w:tcPr>
          <w:p w14:paraId="52D988EF"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25W</w:t>
            </w:r>
          </w:p>
        </w:tc>
        <w:tc>
          <w:tcPr>
            <w:tcW w:w="2069" w:type="dxa"/>
            <w:shd w:val="clear" w:color="auto" w:fill="FFFFFF"/>
            <w:vAlign w:val="center"/>
          </w:tcPr>
          <w:p w14:paraId="7E6715A8"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~1000</w:t>
            </w:r>
          </w:p>
        </w:tc>
        <w:tc>
          <w:tcPr>
            <w:tcW w:w="2409" w:type="dxa"/>
            <w:shd w:val="clear" w:color="auto" w:fill="FFFFFF"/>
          </w:tcPr>
          <w:p w14:paraId="53B6D041" w14:textId="3C2E50DF" w:rsidR="00620764" w:rsidRPr="00620764" w:rsidRDefault="009C0794" w:rsidP="001913B0">
            <w:pPr>
              <w:spacing w:before="0" w:after="0"/>
              <w:rPr>
                <w:rFonts w:eastAsia="Times New Roman" w:cs="Arial"/>
                <w:color w:val="auto"/>
                <w:sz w:val="18"/>
                <w:lang w:eastAsia="fr-LU"/>
              </w:rPr>
            </w:pPr>
            <w:r w:rsidRPr="00620764">
              <w:rPr>
                <w:rFonts w:eastAsia="Times New Roman" w:cs="Arial"/>
                <w:color w:val="auto"/>
                <w:sz w:val="18"/>
                <w:lang w:eastAsia="fr-LU"/>
              </w:rPr>
              <w:t>Détecteur</w:t>
            </w:r>
            <w:r w:rsidR="00620764" w:rsidRPr="00620764">
              <w:rPr>
                <w:rFonts w:eastAsia="Times New Roman" w:cs="Arial"/>
                <w:color w:val="auto"/>
                <w:sz w:val="18"/>
                <w:lang w:eastAsia="fr-LU"/>
              </w:rPr>
              <w:t xml:space="preserve"> de présence</w:t>
            </w:r>
          </w:p>
        </w:tc>
      </w:tr>
      <w:tr w:rsidR="00620764" w:rsidRPr="003233B9" w14:paraId="3C645990" w14:textId="77777777" w:rsidTr="00620764">
        <w:tc>
          <w:tcPr>
            <w:tcW w:w="1137" w:type="dxa"/>
            <w:shd w:val="clear" w:color="auto" w:fill="FFFFFF"/>
            <w:vAlign w:val="center"/>
          </w:tcPr>
          <w:p w14:paraId="32D5B0C6"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Circulation</w:t>
            </w:r>
          </w:p>
        </w:tc>
        <w:tc>
          <w:tcPr>
            <w:tcW w:w="1884" w:type="dxa"/>
            <w:shd w:val="clear" w:color="auto" w:fill="FFFFFF"/>
          </w:tcPr>
          <w:p w14:paraId="4AEB6C07"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Tube fluorescent</w:t>
            </w:r>
          </w:p>
        </w:tc>
        <w:tc>
          <w:tcPr>
            <w:tcW w:w="1001" w:type="dxa"/>
            <w:shd w:val="clear" w:color="auto" w:fill="FFFFFF"/>
            <w:vAlign w:val="center"/>
          </w:tcPr>
          <w:p w14:paraId="449C290D"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40W</w:t>
            </w:r>
          </w:p>
        </w:tc>
        <w:tc>
          <w:tcPr>
            <w:tcW w:w="2069" w:type="dxa"/>
            <w:shd w:val="clear" w:color="auto" w:fill="FFFFFF"/>
            <w:vAlign w:val="center"/>
          </w:tcPr>
          <w:p w14:paraId="35DFAFC4"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~50</w:t>
            </w:r>
          </w:p>
        </w:tc>
        <w:tc>
          <w:tcPr>
            <w:tcW w:w="2409" w:type="dxa"/>
            <w:shd w:val="clear" w:color="auto" w:fill="FFFFFF"/>
          </w:tcPr>
          <w:p w14:paraId="1A06599B" w14:textId="56CE3460" w:rsidR="009C0794" w:rsidRDefault="009C0794" w:rsidP="001913B0">
            <w:pPr>
              <w:spacing w:before="0" w:after="0"/>
              <w:rPr>
                <w:rFonts w:eastAsia="Times New Roman" w:cs="Arial"/>
                <w:color w:val="auto"/>
                <w:sz w:val="18"/>
                <w:lang w:eastAsia="fr-LU"/>
              </w:rPr>
            </w:pPr>
            <w:r w:rsidRPr="00620764">
              <w:rPr>
                <w:rFonts w:eastAsia="Times New Roman" w:cs="Arial"/>
                <w:color w:val="auto"/>
                <w:sz w:val="18"/>
                <w:lang w:eastAsia="fr-LU"/>
              </w:rPr>
              <w:t>O</w:t>
            </w:r>
          </w:p>
          <w:p w14:paraId="6166B616" w14:textId="3771415D" w:rsidR="00620764" w:rsidRPr="00620764" w:rsidRDefault="009C0794" w:rsidP="001913B0">
            <w:pPr>
              <w:spacing w:before="0" w:after="0"/>
              <w:rPr>
                <w:rFonts w:eastAsia="Times New Roman" w:cs="Arial"/>
                <w:color w:val="auto"/>
                <w:sz w:val="18"/>
                <w:lang w:eastAsia="fr-LU"/>
              </w:rPr>
            </w:pPr>
            <w:r>
              <w:rPr>
                <w:rFonts w:eastAsia="Times New Roman" w:cs="Arial"/>
                <w:color w:val="auto"/>
                <w:sz w:val="18"/>
                <w:lang w:eastAsia="fr-LU"/>
              </w:rPr>
              <w:t>O</w:t>
            </w:r>
            <w:r w:rsidR="00620764" w:rsidRPr="00620764">
              <w:rPr>
                <w:rFonts w:eastAsia="Times New Roman" w:cs="Arial"/>
                <w:color w:val="auto"/>
                <w:sz w:val="18"/>
                <w:lang w:eastAsia="fr-LU"/>
              </w:rPr>
              <w:t>n/off automatique</w:t>
            </w:r>
          </w:p>
        </w:tc>
      </w:tr>
      <w:tr w:rsidR="00620764" w:rsidRPr="00620764" w14:paraId="7A22D1A2" w14:textId="77777777" w:rsidTr="00620764">
        <w:trPr>
          <w:trHeight w:val="443"/>
        </w:trPr>
        <w:tc>
          <w:tcPr>
            <w:tcW w:w="3021" w:type="dxa"/>
            <w:gridSpan w:val="2"/>
            <w:shd w:val="clear" w:color="auto" w:fill="F2F2F2"/>
            <w:vAlign w:val="center"/>
          </w:tcPr>
          <w:p w14:paraId="70CCAE8B"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Commentaire</w:t>
            </w:r>
          </w:p>
        </w:tc>
        <w:tc>
          <w:tcPr>
            <w:tcW w:w="5479" w:type="dxa"/>
            <w:gridSpan w:val="3"/>
            <w:shd w:val="clear" w:color="auto" w:fill="F2F2F2"/>
            <w:vAlign w:val="center"/>
          </w:tcPr>
          <w:p w14:paraId="77510467" w14:textId="77777777" w:rsidR="00620764" w:rsidRPr="00620764" w:rsidRDefault="00620764" w:rsidP="001913B0">
            <w:pPr>
              <w:spacing w:before="0" w:after="0"/>
              <w:ind w:left="360"/>
              <w:rPr>
                <w:rFonts w:eastAsia="Times New Roman" w:cs="Arial"/>
                <w:color w:val="auto"/>
                <w:sz w:val="18"/>
                <w:lang w:eastAsia="fr-LU"/>
              </w:rPr>
            </w:pPr>
            <w:r w:rsidRPr="00620764">
              <w:rPr>
                <w:rFonts w:eastAsia="Times New Roman" w:cs="Arial"/>
                <w:color w:val="auto"/>
                <w:sz w:val="18"/>
                <w:lang w:eastAsia="fr-LU"/>
              </w:rPr>
              <w:t>Bonne performance de l’installation</w:t>
            </w:r>
          </w:p>
        </w:tc>
      </w:tr>
    </w:tbl>
    <w:p w14:paraId="24D13B8C"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09E641E7"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r w:rsidRPr="00620764">
        <w:rPr>
          <w:rFonts w:eastAsia="Times New Roman" w:cs="Arial"/>
          <w:color w:val="auto"/>
          <w:sz w:val="18"/>
          <w:szCs w:val="20"/>
          <w:lang w:val="fr-FR" w:eastAsia="fr-LU"/>
        </w:rPr>
        <w:t xml:space="preserve">    </w:t>
      </w:r>
      <w:r w:rsidRPr="00620764">
        <w:rPr>
          <w:rFonts w:eastAsia="Times New Roman" w:cs="Arial"/>
          <w:noProof/>
          <w:color w:val="auto"/>
          <w:sz w:val="18"/>
          <w:szCs w:val="20"/>
          <w:lang w:val="fr-FR" w:eastAsia="fr-LU"/>
        </w:rPr>
        <w:drawing>
          <wp:inline distT="0" distB="0" distL="0" distR="0" wp14:anchorId="39D02235" wp14:editId="00BD2BB1">
            <wp:extent cx="2160000" cy="1620536"/>
            <wp:effectExtent l="2858"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60000" cy="1620536"/>
                    </a:xfrm>
                    <a:prstGeom prst="rect">
                      <a:avLst/>
                    </a:prstGeom>
                    <a:noFill/>
                    <a:ln>
                      <a:noFill/>
                    </a:ln>
                  </pic:spPr>
                </pic:pic>
              </a:graphicData>
            </a:graphic>
          </wp:inline>
        </w:drawing>
      </w:r>
      <w:r w:rsidRPr="00620764">
        <w:rPr>
          <w:rFonts w:eastAsia="Times New Roman" w:cs="Arial"/>
          <w:noProof/>
          <w:color w:val="auto"/>
          <w:sz w:val="18"/>
          <w:szCs w:val="20"/>
          <w:lang w:val="fr-FR" w:eastAsia="fr-LU"/>
        </w:rPr>
        <w:t xml:space="preserve">    </w:t>
      </w:r>
      <w:r w:rsidRPr="00620764">
        <w:rPr>
          <w:rFonts w:eastAsia="Times New Roman" w:cs="Arial"/>
          <w:noProof/>
          <w:color w:val="auto"/>
          <w:sz w:val="18"/>
          <w:szCs w:val="20"/>
          <w:lang w:val="fr-FR" w:eastAsia="fr-LU"/>
        </w:rPr>
        <w:drawing>
          <wp:inline distT="0" distB="0" distL="0" distR="0" wp14:anchorId="7441D002" wp14:editId="1BD5CB1A">
            <wp:extent cx="2160000" cy="1620536"/>
            <wp:effectExtent l="2858"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160000" cy="1620536"/>
                    </a:xfrm>
                    <a:prstGeom prst="rect">
                      <a:avLst/>
                    </a:prstGeom>
                    <a:noFill/>
                    <a:ln>
                      <a:noFill/>
                    </a:ln>
                  </pic:spPr>
                </pic:pic>
              </a:graphicData>
            </a:graphic>
          </wp:inline>
        </w:drawing>
      </w:r>
      <w:r w:rsidRPr="00620764">
        <w:rPr>
          <w:rFonts w:eastAsia="Times New Roman" w:cs="Arial"/>
          <w:noProof/>
          <w:color w:val="auto"/>
          <w:sz w:val="18"/>
          <w:szCs w:val="20"/>
          <w:lang w:val="fr-FR" w:eastAsia="fr-LU"/>
        </w:rPr>
        <w:t xml:space="preserve">    </w:t>
      </w:r>
      <w:r w:rsidRPr="00620764">
        <w:rPr>
          <w:rFonts w:eastAsia="Times New Roman" w:cs="Arial"/>
          <w:noProof/>
          <w:color w:val="auto"/>
          <w:sz w:val="18"/>
          <w:szCs w:val="20"/>
          <w:lang w:val="fr-FR" w:eastAsia="fr-LU"/>
        </w:rPr>
        <w:drawing>
          <wp:inline distT="0" distB="0" distL="0" distR="0" wp14:anchorId="73DD5286" wp14:editId="0CB3D3B9">
            <wp:extent cx="2160000" cy="1620536"/>
            <wp:effectExtent l="2858"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60000" cy="1620536"/>
                    </a:xfrm>
                    <a:prstGeom prst="rect">
                      <a:avLst/>
                    </a:prstGeom>
                    <a:noFill/>
                    <a:ln>
                      <a:noFill/>
                    </a:ln>
                  </pic:spPr>
                </pic:pic>
              </a:graphicData>
            </a:graphic>
          </wp:inline>
        </w:drawing>
      </w:r>
    </w:p>
    <w:p w14:paraId="617AFECD"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Tubes et luminaires des couloirs et des bureaux</w:t>
      </w:r>
    </w:p>
    <w:p w14:paraId="468DEE0A" w14:textId="6BB2EC50" w:rsidR="00620764" w:rsidRPr="003233B9" w:rsidRDefault="00620764" w:rsidP="00620764">
      <w:pPr>
        <w:spacing w:before="0" w:after="0"/>
        <w:jc w:val="left"/>
        <w:rPr>
          <w:rFonts w:eastAsia="Times New Roman" w:cs="Arial"/>
          <w:color w:val="auto"/>
          <w:sz w:val="18"/>
          <w:szCs w:val="20"/>
          <w:highlight w:val="yellow"/>
          <w:lang w:val="fr-FR" w:eastAsia="fr-LU"/>
        </w:rPr>
      </w:pPr>
    </w:p>
    <w:p w14:paraId="4A209E37" w14:textId="77777777" w:rsidR="001913B0" w:rsidRPr="00620764" w:rsidRDefault="001913B0" w:rsidP="00620764">
      <w:pPr>
        <w:spacing w:before="0" w:after="0"/>
        <w:jc w:val="left"/>
        <w:rPr>
          <w:rFonts w:eastAsia="Times New Roman" w:cs="Arial"/>
          <w:color w:val="auto"/>
          <w:sz w:val="18"/>
          <w:szCs w:val="20"/>
          <w:highlight w:val="yellow"/>
          <w:lang w:val="fr-FR" w:eastAsia="fr-LU"/>
        </w:rPr>
      </w:pPr>
    </w:p>
    <w:p w14:paraId="4E53CFF7" w14:textId="60628636" w:rsidR="00620764" w:rsidRPr="004A3E4E" w:rsidRDefault="00620764" w:rsidP="001913B0">
      <w:pPr>
        <w:tabs>
          <w:tab w:val="num" w:pos="643"/>
        </w:tabs>
        <w:ind w:left="709"/>
        <w:rPr>
          <w:rFonts w:eastAsia="Times New Roman" w:cs="Arial"/>
          <w:b/>
          <w:bCs/>
          <w:szCs w:val="22"/>
          <w:lang w:val="fr-FR" w:eastAsia="fr-LU"/>
        </w:rPr>
      </w:pPr>
      <w:r w:rsidRPr="004A3E4E">
        <w:rPr>
          <w:rFonts w:eastAsia="Times New Roman" w:cs="Arial"/>
          <w:b/>
          <w:bCs/>
          <w:szCs w:val="22"/>
          <w:lang w:val="fr-FR" w:eastAsia="fr-LU"/>
        </w:rPr>
        <w:t>Efficacité lumineuse</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2126"/>
        <w:gridCol w:w="2268"/>
        <w:gridCol w:w="2268"/>
      </w:tblGrid>
      <w:tr w:rsidR="00620764" w:rsidRPr="00620764" w14:paraId="69158E0D" w14:textId="77777777" w:rsidTr="003233B9">
        <w:trPr>
          <w:jc w:val="center"/>
        </w:trPr>
        <w:tc>
          <w:tcPr>
            <w:tcW w:w="3969" w:type="dxa"/>
            <w:gridSpan w:val="2"/>
            <w:tcBorders>
              <w:top w:val="single" w:sz="6" w:space="0" w:color="000000"/>
              <w:left w:val="single" w:sz="6" w:space="0" w:color="000000"/>
              <w:bottom w:val="single" w:sz="6" w:space="0" w:color="000000"/>
              <w:right w:val="single" w:sz="6" w:space="0" w:color="000000"/>
            </w:tcBorders>
            <w:shd w:val="pct5" w:color="auto" w:fill="FFFFFF"/>
            <w:vAlign w:val="center"/>
          </w:tcPr>
          <w:p w14:paraId="005E1106" w14:textId="77777777" w:rsidR="00620764" w:rsidRPr="00620764" w:rsidRDefault="00620764" w:rsidP="00620764">
            <w:pPr>
              <w:widowControl w:val="0"/>
              <w:spacing w:before="0" w:after="0"/>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Type de lampe</w:t>
            </w:r>
          </w:p>
        </w:tc>
        <w:tc>
          <w:tcPr>
            <w:tcW w:w="2268" w:type="dxa"/>
            <w:tcBorders>
              <w:top w:val="single" w:sz="6" w:space="0" w:color="000000"/>
              <w:left w:val="single" w:sz="6" w:space="0" w:color="000000"/>
              <w:bottom w:val="single" w:sz="6" w:space="0" w:color="000000"/>
              <w:right w:val="single" w:sz="6" w:space="0" w:color="000000"/>
            </w:tcBorders>
            <w:shd w:val="pct5" w:color="auto" w:fill="FFFFFF"/>
            <w:vAlign w:val="center"/>
          </w:tcPr>
          <w:p w14:paraId="33BFC1F0" w14:textId="77777777" w:rsidR="00620764" w:rsidRPr="00620764" w:rsidRDefault="00620764" w:rsidP="00620764">
            <w:pPr>
              <w:widowControl w:val="0"/>
              <w:spacing w:before="0" w:after="0"/>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 xml:space="preserve">Rendement lumineux </w:t>
            </w:r>
            <w:r w:rsidRPr="00620764">
              <w:rPr>
                <w:rFonts w:eastAsia="Times New Roman" w:cs="Arial"/>
                <w:color w:val="auto"/>
                <w:sz w:val="16"/>
                <w:szCs w:val="20"/>
                <w:lang w:val="fr-FR" w:eastAsia="fr-LU"/>
              </w:rPr>
              <w:sym w:font="Symbol" w:char="F05B"/>
            </w:r>
            <w:r w:rsidRPr="00620764">
              <w:rPr>
                <w:rFonts w:eastAsia="Times New Roman" w:cs="Arial"/>
                <w:color w:val="auto"/>
                <w:sz w:val="16"/>
                <w:szCs w:val="20"/>
                <w:lang w:val="fr-FR" w:eastAsia="fr-LU"/>
              </w:rPr>
              <w:t>lm/W</w:t>
            </w:r>
            <w:r w:rsidRPr="00620764">
              <w:rPr>
                <w:rFonts w:eastAsia="Times New Roman" w:cs="Arial"/>
                <w:color w:val="auto"/>
                <w:sz w:val="16"/>
                <w:szCs w:val="20"/>
                <w:lang w:val="fr-FR" w:eastAsia="fr-LU"/>
              </w:rPr>
              <w:sym w:font="Symbol" w:char="F05D"/>
            </w:r>
          </w:p>
        </w:tc>
        <w:tc>
          <w:tcPr>
            <w:tcW w:w="2268" w:type="dxa"/>
            <w:tcBorders>
              <w:top w:val="single" w:sz="6" w:space="0" w:color="000000"/>
              <w:left w:val="single" w:sz="6" w:space="0" w:color="000000"/>
              <w:bottom w:val="single" w:sz="6" w:space="0" w:color="000000"/>
              <w:right w:val="single" w:sz="6" w:space="0" w:color="000000"/>
            </w:tcBorders>
            <w:shd w:val="pct5" w:color="auto" w:fill="FFFFFF"/>
          </w:tcPr>
          <w:p w14:paraId="5E7FD4DA" w14:textId="77777777" w:rsidR="00620764" w:rsidRPr="00620764" w:rsidRDefault="00620764" w:rsidP="00620764">
            <w:pPr>
              <w:widowControl w:val="0"/>
              <w:spacing w:before="0" w:after="0"/>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Présence dans l’établissement</w:t>
            </w:r>
          </w:p>
        </w:tc>
      </w:tr>
      <w:tr w:rsidR="00620764" w:rsidRPr="00620764" w14:paraId="4EC42BC5" w14:textId="77777777" w:rsidTr="003233B9">
        <w:trPr>
          <w:jc w:val="center"/>
        </w:trPr>
        <w:tc>
          <w:tcPr>
            <w:tcW w:w="3969" w:type="dxa"/>
            <w:gridSpan w:val="2"/>
            <w:tcBorders>
              <w:top w:val="single" w:sz="6" w:space="0" w:color="000000"/>
              <w:left w:val="single" w:sz="6" w:space="0" w:color="000000"/>
              <w:bottom w:val="single" w:sz="6" w:space="0" w:color="000000"/>
              <w:right w:val="single" w:sz="6" w:space="0" w:color="000000"/>
            </w:tcBorders>
          </w:tcPr>
          <w:p w14:paraId="7AF78746" w14:textId="77777777" w:rsidR="00620764" w:rsidRPr="00620764" w:rsidRDefault="00620764" w:rsidP="00620764">
            <w:pPr>
              <w:widowControl w:val="0"/>
              <w:spacing w:before="20" w:after="20"/>
              <w:ind w:left="34"/>
              <w:rPr>
                <w:rFonts w:eastAsia="Times New Roman" w:cs="Arial"/>
                <w:color w:val="auto"/>
                <w:sz w:val="16"/>
                <w:szCs w:val="20"/>
                <w:lang w:val="fr-FR" w:eastAsia="fr-LU"/>
              </w:rPr>
            </w:pPr>
            <w:r w:rsidRPr="00620764">
              <w:rPr>
                <w:rFonts w:eastAsia="Times New Roman" w:cs="Arial"/>
                <w:color w:val="auto"/>
                <w:sz w:val="16"/>
                <w:szCs w:val="20"/>
                <w:lang w:val="fr-FR" w:eastAsia="fr-LU"/>
              </w:rPr>
              <w:t>Lampe fluorescente compacte</w:t>
            </w:r>
          </w:p>
        </w:tc>
        <w:tc>
          <w:tcPr>
            <w:tcW w:w="2268" w:type="dxa"/>
            <w:tcBorders>
              <w:top w:val="single" w:sz="6" w:space="0" w:color="000000"/>
              <w:left w:val="single" w:sz="6" w:space="0" w:color="000000"/>
              <w:bottom w:val="single" w:sz="6" w:space="0" w:color="000000"/>
              <w:right w:val="single" w:sz="6" w:space="0" w:color="000000"/>
            </w:tcBorders>
          </w:tcPr>
          <w:p w14:paraId="050D809E" w14:textId="77777777" w:rsidR="00620764" w:rsidRPr="00620764" w:rsidRDefault="00620764" w:rsidP="00620764">
            <w:pPr>
              <w:widowControl w:val="0"/>
              <w:spacing w:before="20" w:after="20"/>
              <w:ind w:left="33"/>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40 à 65</w:t>
            </w:r>
          </w:p>
        </w:tc>
        <w:tc>
          <w:tcPr>
            <w:tcW w:w="2268" w:type="dxa"/>
            <w:tcBorders>
              <w:top w:val="single" w:sz="6" w:space="0" w:color="000000"/>
              <w:left w:val="single" w:sz="6" w:space="0" w:color="000000"/>
              <w:bottom w:val="single" w:sz="6" w:space="0" w:color="000000"/>
              <w:right w:val="single" w:sz="6" w:space="0" w:color="000000"/>
            </w:tcBorders>
          </w:tcPr>
          <w:p w14:paraId="720BEE5C" w14:textId="77777777" w:rsidR="00620764" w:rsidRPr="00620764" w:rsidRDefault="00620764" w:rsidP="00620764">
            <w:pPr>
              <w:widowControl w:val="0"/>
              <w:spacing w:before="20" w:after="20"/>
              <w:ind w:left="33"/>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Oui</w:t>
            </w:r>
          </w:p>
        </w:tc>
      </w:tr>
      <w:tr w:rsidR="00620764" w:rsidRPr="00620764" w14:paraId="523F4FF2" w14:textId="77777777" w:rsidTr="003233B9">
        <w:trPr>
          <w:jc w:val="center"/>
        </w:trPr>
        <w:tc>
          <w:tcPr>
            <w:tcW w:w="3969" w:type="dxa"/>
            <w:gridSpan w:val="2"/>
            <w:tcBorders>
              <w:top w:val="single" w:sz="6" w:space="0" w:color="000000"/>
              <w:left w:val="single" w:sz="6" w:space="0" w:color="000000"/>
              <w:bottom w:val="single" w:sz="6" w:space="0" w:color="000000"/>
              <w:right w:val="single" w:sz="6" w:space="0" w:color="000000"/>
            </w:tcBorders>
          </w:tcPr>
          <w:p w14:paraId="56CFF138" w14:textId="77777777" w:rsidR="00620764" w:rsidRPr="00620764" w:rsidRDefault="00620764" w:rsidP="00620764">
            <w:pPr>
              <w:widowControl w:val="0"/>
              <w:spacing w:before="20" w:after="20"/>
              <w:ind w:left="34"/>
              <w:rPr>
                <w:rFonts w:eastAsia="Times New Roman" w:cs="Arial"/>
                <w:color w:val="auto"/>
                <w:sz w:val="16"/>
                <w:szCs w:val="20"/>
                <w:lang w:val="fr-FR" w:eastAsia="fr-LU"/>
              </w:rPr>
            </w:pPr>
            <w:r w:rsidRPr="00620764">
              <w:rPr>
                <w:rFonts w:eastAsia="Times New Roman" w:cs="Arial"/>
                <w:color w:val="auto"/>
                <w:sz w:val="16"/>
                <w:szCs w:val="20"/>
                <w:lang w:val="fr-FR" w:eastAsia="fr-LU"/>
              </w:rPr>
              <w:t>Lampe fluorescente (ballast électronique)</w:t>
            </w:r>
          </w:p>
        </w:tc>
        <w:tc>
          <w:tcPr>
            <w:tcW w:w="2268" w:type="dxa"/>
            <w:tcBorders>
              <w:top w:val="single" w:sz="6" w:space="0" w:color="000000"/>
              <w:left w:val="single" w:sz="6" w:space="0" w:color="000000"/>
              <w:bottom w:val="single" w:sz="6" w:space="0" w:color="000000"/>
              <w:right w:val="single" w:sz="6" w:space="0" w:color="000000"/>
            </w:tcBorders>
          </w:tcPr>
          <w:p w14:paraId="0265C438" w14:textId="77777777" w:rsidR="00620764" w:rsidRPr="00620764" w:rsidRDefault="00620764" w:rsidP="00620764">
            <w:pPr>
              <w:widowControl w:val="0"/>
              <w:spacing w:before="20" w:after="20"/>
              <w:ind w:left="33"/>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71 à 100</w:t>
            </w:r>
          </w:p>
        </w:tc>
        <w:tc>
          <w:tcPr>
            <w:tcW w:w="2268" w:type="dxa"/>
            <w:tcBorders>
              <w:top w:val="single" w:sz="6" w:space="0" w:color="000000"/>
              <w:left w:val="single" w:sz="6" w:space="0" w:color="000000"/>
              <w:bottom w:val="single" w:sz="6" w:space="0" w:color="000000"/>
              <w:right w:val="single" w:sz="6" w:space="0" w:color="000000"/>
            </w:tcBorders>
          </w:tcPr>
          <w:p w14:paraId="152547C7" w14:textId="77777777" w:rsidR="00620764" w:rsidRPr="00620764" w:rsidRDefault="00620764" w:rsidP="00620764">
            <w:pPr>
              <w:widowControl w:val="0"/>
              <w:spacing w:before="20" w:after="20"/>
              <w:ind w:left="33"/>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Non</w:t>
            </w:r>
          </w:p>
        </w:tc>
      </w:tr>
      <w:tr w:rsidR="00620764" w:rsidRPr="00620764" w14:paraId="5E3F6FB8" w14:textId="77777777" w:rsidTr="003233B9">
        <w:trPr>
          <w:jc w:val="center"/>
        </w:trPr>
        <w:tc>
          <w:tcPr>
            <w:tcW w:w="3969" w:type="dxa"/>
            <w:gridSpan w:val="2"/>
            <w:tcBorders>
              <w:top w:val="single" w:sz="6" w:space="0" w:color="000000"/>
              <w:left w:val="single" w:sz="6" w:space="0" w:color="000000"/>
              <w:bottom w:val="single" w:sz="6" w:space="0" w:color="000000"/>
              <w:right w:val="single" w:sz="6" w:space="0" w:color="000000"/>
            </w:tcBorders>
          </w:tcPr>
          <w:p w14:paraId="61EADFA9" w14:textId="77777777" w:rsidR="00620764" w:rsidRPr="00620764" w:rsidRDefault="00620764" w:rsidP="00620764">
            <w:pPr>
              <w:widowControl w:val="0"/>
              <w:spacing w:before="20" w:after="20"/>
              <w:ind w:left="34"/>
              <w:rPr>
                <w:rFonts w:eastAsia="Times New Roman" w:cs="Arial"/>
                <w:color w:val="auto"/>
                <w:sz w:val="16"/>
                <w:szCs w:val="20"/>
                <w:lang w:val="fr-FR" w:eastAsia="fr-LU"/>
              </w:rPr>
            </w:pPr>
            <w:r w:rsidRPr="00620764">
              <w:rPr>
                <w:rFonts w:eastAsia="Times New Roman" w:cs="Arial"/>
                <w:color w:val="auto"/>
                <w:sz w:val="16"/>
                <w:szCs w:val="20"/>
                <w:lang w:val="fr-FR" w:eastAsia="fr-LU"/>
              </w:rPr>
              <w:lastRenderedPageBreak/>
              <w:t>Lampe LED</w:t>
            </w:r>
          </w:p>
        </w:tc>
        <w:tc>
          <w:tcPr>
            <w:tcW w:w="2268" w:type="dxa"/>
            <w:tcBorders>
              <w:top w:val="single" w:sz="6" w:space="0" w:color="000000"/>
              <w:left w:val="single" w:sz="6" w:space="0" w:color="000000"/>
              <w:bottom w:val="single" w:sz="6" w:space="0" w:color="000000"/>
              <w:right w:val="single" w:sz="6" w:space="0" w:color="000000"/>
            </w:tcBorders>
          </w:tcPr>
          <w:p w14:paraId="0A93540E" w14:textId="77777777" w:rsidR="00620764" w:rsidRPr="00620764" w:rsidRDefault="00620764" w:rsidP="00620764">
            <w:pPr>
              <w:widowControl w:val="0"/>
              <w:spacing w:before="20" w:after="20"/>
              <w:ind w:left="33"/>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20 à 150</w:t>
            </w:r>
          </w:p>
        </w:tc>
        <w:tc>
          <w:tcPr>
            <w:tcW w:w="2268" w:type="dxa"/>
            <w:tcBorders>
              <w:top w:val="single" w:sz="6" w:space="0" w:color="000000"/>
              <w:left w:val="single" w:sz="6" w:space="0" w:color="000000"/>
              <w:bottom w:val="single" w:sz="6" w:space="0" w:color="000000"/>
              <w:right w:val="single" w:sz="6" w:space="0" w:color="000000"/>
            </w:tcBorders>
          </w:tcPr>
          <w:p w14:paraId="510C41A6" w14:textId="77777777" w:rsidR="00620764" w:rsidRPr="00620764" w:rsidRDefault="00620764" w:rsidP="00620764">
            <w:pPr>
              <w:widowControl w:val="0"/>
              <w:spacing w:before="20" w:after="20"/>
              <w:ind w:left="33"/>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Oui</w:t>
            </w:r>
          </w:p>
        </w:tc>
      </w:tr>
      <w:tr w:rsidR="00620764" w:rsidRPr="00620764" w14:paraId="7B4E47EF" w14:textId="77777777" w:rsidTr="003233B9">
        <w:trPr>
          <w:jc w:val="center"/>
        </w:trPr>
        <w:tc>
          <w:tcPr>
            <w:tcW w:w="3969" w:type="dxa"/>
            <w:gridSpan w:val="2"/>
            <w:tcBorders>
              <w:top w:val="single" w:sz="6" w:space="0" w:color="000000"/>
              <w:left w:val="single" w:sz="6" w:space="0" w:color="000000"/>
              <w:bottom w:val="double" w:sz="4" w:space="0" w:color="auto"/>
              <w:right w:val="single" w:sz="6" w:space="0" w:color="000000"/>
            </w:tcBorders>
          </w:tcPr>
          <w:p w14:paraId="42ADCDB2" w14:textId="77777777" w:rsidR="00620764" w:rsidRPr="00620764" w:rsidRDefault="00620764" w:rsidP="00620764">
            <w:pPr>
              <w:widowControl w:val="0"/>
              <w:spacing w:before="20" w:after="20"/>
              <w:ind w:left="34"/>
              <w:rPr>
                <w:rFonts w:eastAsia="Times New Roman" w:cs="Arial"/>
                <w:color w:val="auto"/>
                <w:sz w:val="16"/>
                <w:szCs w:val="20"/>
                <w:lang w:val="fr-FR" w:eastAsia="fr-LU"/>
              </w:rPr>
            </w:pPr>
            <w:r w:rsidRPr="00620764">
              <w:rPr>
                <w:rFonts w:eastAsia="Times New Roman" w:cs="Arial"/>
                <w:color w:val="auto"/>
                <w:sz w:val="16"/>
                <w:szCs w:val="20"/>
                <w:lang w:val="fr-FR" w:eastAsia="fr-LU"/>
              </w:rPr>
              <w:t>Lampe à vapeur de sodium haute pression</w:t>
            </w:r>
          </w:p>
        </w:tc>
        <w:tc>
          <w:tcPr>
            <w:tcW w:w="2268" w:type="dxa"/>
            <w:tcBorders>
              <w:top w:val="single" w:sz="6" w:space="0" w:color="000000"/>
              <w:left w:val="single" w:sz="6" w:space="0" w:color="000000"/>
              <w:bottom w:val="double" w:sz="4" w:space="0" w:color="auto"/>
              <w:right w:val="single" w:sz="6" w:space="0" w:color="000000"/>
            </w:tcBorders>
          </w:tcPr>
          <w:p w14:paraId="20B8F610" w14:textId="77777777" w:rsidR="00620764" w:rsidRPr="00620764" w:rsidRDefault="00620764" w:rsidP="00620764">
            <w:pPr>
              <w:widowControl w:val="0"/>
              <w:spacing w:before="20" w:after="20"/>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57 à 122</w:t>
            </w:r>
          </w:p>
        </w:tc>
        <w:tc>
          <w:tcPr>
            <w:tcW w:w="2268" w:type="dxa"/>
            <w:tcBorders>
              <w:top w:val="single" w:sz="6" w:space="0" w:color="000000"/>
              <w:left w:val="single" w:sz="6" w:space="0" w:color="000000"/>
              <w:bottom w:val="double" w:sz="4" w:space="0" w:color="auto"/>
              <w:right w:val="single" w:sz="6" w:space="0" w:color="000000"/>
            </w:tcBorders>
          </w:tcPr>
          <w:p w14:paraId="72C499D4" w14:textId="77777777" w:rsidR="00620764" w:rsidRPr="00620764" w:rsidRDefault="00620764" w:rsidP="00620764">
            <w:pPr>
              <w:widowControl w:val="0"/>
              <w:spacing w:before="20" w:after="20"/>
              <w:jc w:val="center"/>
              <w:rPr>
                <w:rFonts w:eastAsia="Times New Roman" w:cs="Arial"/>
                <w:color w:val="auto"/>
                <w:sz w:val="16"/>
                <w:szCs w:val="20"/>
                <w:lang w:val="fr-FR" w:eastAsia="fr-LU"/>
              </w:rPr>
            </w:pPr>
            <w:r w:rsidRPr="00620764">
              <w:rPr>
                <w:rFonts w:eastAsia="Times New Roman" w:cs="Arial"/>
                <w:color w:val="auto"/>
                <w:sz w:val="16"/>
                <w:szCs w:val="20"/>
                <w:lang w:val="fr-FR" w:eastAsia="fr-LU"/>
              </w:rPr>
              <w:t>Non</w:t>
            </w:r>
          </w:p>
        </w:tc>
      </w:tr>
      <w:tr w:rsidR="00620764" w:rsidRPr="00044D1C" w14:paraId="3AE596FB" w14:textId="77777777" w:rsidTr="003233B9">
        <w:trPr>
          <w:trHeight w:val="749"/>
          <w:jc w:val="center"/>
        </w:trPr>
        <w:tc>
          <w:tcPr>
            <w:tcW w:w="1843" w:type="dxa"/>
            <w:tcBorders>
              <w:top w:val="double" w:sz="4" w:space="0" w:color="auto"/>
            </w:tcBorders>
            <w:shd w:val="clear" w:color="auto" w:fill="F2F2F2"/>
            <w:vAlign w:val="center"/>
          </w:tcPr>
          <w:p w14:paraId="052A87A6" w14:textId="77777777" w:rsidR="00620764" w:rsidRPr="00620764" w:rsidRDefault="00620764" w:rsidP="00620764">
            <w:pPr>
              <w:widowControl w:val="0"/>
              <w:spacing w:before="20" w:after="20"/>
              <w:ind w:left="34"/>
              <w:jc w:val="left"/>
              <w:rPr>
                <w:rFonts w:eastAsia="Times New Roman" w:cs="Arial"/>
                <w:color w:val="auto"/>
                <w:sz w:val="16"/>
                <w:szCs w:val="20"/>
                <w:lang w:val="fr-FR" w:eastAsia="fr-LU"/>
              </w:rPr>
            </w:pPr>
            <w:r w:rsidRPr="00620764">
              <w:rPr>
                <w:rFonts w:eastAsia="Times New Roman" w:cs="Arial"/>
                <w:color w:val="auto"/>
                <w:sz w:val="16"/>
                <w:szCs w:val="20"/>
                <w:lang w:val="fr-FR" w:eastAsia="fr-LU"/>
              </w:rPr>
              <w:t>Commentaire</w:t>
            </w:r>
          </w:p>
        </w:tc>
        <w:tc>
          <w:tcPr>
            <w:tcW w:w="6662" w:type="dxa"/>
            <w:gridSpan w:val="3"/>
            <w:tcBorders>
              <w:top w:val="single" w:sz="6" w:space="0" w:color="000000"/>
            </w:tcBorders>
            <w:shd w:val="clear" w:color="auto" w:fill="F2F2F2"/>
            <w:vAlign w:val="center"/>
          </w:tcPr>
          <w:p w14:paraId="4BA2AD77" w14:textId="77777777" w:rsidR="00620764" w:rsidRPr="00620764" w:rsidRDefault="00620764" w:rsidP="008B32E2">
            <w:pPr>
              <w:widowControl w:val="0"/>
              <w:numPr>
                <w:ilvl w:val="0"/>
                <w:numId w:val="14"/>
              </w:numPr>
              <w:spacing w:before="20" w:after="20"/>
              <w:ind w:left="312" w:hanging="266"/>
              <w:contextualSpacing/>
              <w:jc w:val="left"/>
              <w:rPr>
                <w:rFonts w:eastAsia="Times New Roman" w:cs="Arial"/>
                <w:color w:val="auto"/>
                <w:sz w:val="16"/>
                <w:szCs w:val="20"/>
                <w:lang w:val="fr-FR" w:eastAsia="fr-LU"/>
              </w:rPr>
            </w:pPr>
            <w:r w:rsidRPr="00620764">
              <w:rPr>
                <w:rFonts w:eastAsia="Times New Roman" w:cs="Arial"/>
                <w:color w:val="auto"/>
                <w:sz w:val="16"/>
                <w:szCs w:val="20"/>
                <w:lang w:val="fr-FR" w:eastAsia="fr-LU"/>
              </w:rPr>
              <w:t>L’efficacité lumineuse de l’installation est bonne (environ 100 lm/W)</w:t>
            </w:r>
          </w:p>
        </w:tc>
      </w:tr>
    </w:tbl>
    <w:p w14:paraId="21ABFD40"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tbl>
      <w:tblPr>
        <w:tblStyle w:val="TableGrid1"/>
        <w:tblW w:w="8496" w:type="dxa"/>
        <w:jc w:val="center"/>
        <w:tblLook w:val="04A0" w:firstRow="1" w:lastRow="0" w:firstColumn="1" w:lastColumn="0" w:noHBand="0" w:noVBand="1"/>
      </w:tblPr>
      <w:tblGrid>
        <w:gridCol w:w="2032"/>
        <w:gridCol w:w="5407"/>
        <w:gridCol w:w="1057"/>
      </w:tblGrid>
      <w:tr w:rsidR="001913B0" w:rsidRPr="003233B9" w14:paraId="214750D1" w14:textId="77777777" w:rsidTr="001913B0">
        <w:trPr>
          <w:trHeight w:val="50"/>
          <w:jc w:val="center"/>
        </w:trPr>
        <w:tc>
          <w:tcPr>
            <w:tcW w:w="2041" w:type="dxa"/>
            <w:shd w:val="clear" w:color="auto" w:fill="F2F2F2"/>
          </w:tcPr>
          <w:p w14:paraId="5E1F4C4D" w14:textId="77777777" w:rsidR="00620764" w:rsidRPr="00620764" w:rsidRDefault="00620764" w:rsidP="001913B0">
            <w:pPr>
              <w:spacing w:before="0" w:after="0"/>
              <w:rPr>
                <w:rFonts w:eastAsia="Times New Roman" w:cs="Arial"/>
                <w:color w:val="auto"/>
                <w:sz w:val="18"/>
                <w:lang w:eastAsia="en-US"/>
              </w:rPr>
            </w:pPr>
          </w:p>
        </w:tc>
        <w:tc>
          <w:tcPr>
            <w:tcW w:w="5443" w:type="dxa"/>
            <w:shd w:val="clear" w:color="auto" w:fill="F2F2F2"/>
          </w:tcPr>
          <w:p w14:paraId="71BF0DD2" w14:textId="77777777" w:rsidR="00620764" w:rsidRPr="00620764" w:rsidRDefault="00620764" w:rsidP="001913B0">
            <w:pPr>
              <w:spacing w:before="0" w:after="0"/>
              <w:rPr>
                <w:rFonts w:eastAsia="Times New Roman" w:cs="Arial"/>
                <w:color w:val="auto"/>
                <w:sz w:val="18"/>
                <w:lang w:eastAsia="en-US"/>
              </w:rPr>
            </w:pPr>
            <w:r w:rsidRPr="00620764">
              <w:rPr>
                <w:rFonts w:eastAsia="Times New Roman" w:cs="Arial"/>
                <w:color w:val="auto"/>
                <w:sz w:val="18"/>
                <w:lang w:eastAsia="fr-LU"/>
              </w:rPr>
              <w:t>Caractéristiques et observations</w:t>
            </w:r>
          </w:p>
        </w:tc>
        <w:tc>
          <w:tcPr>
            <w:tcW w:w="1012" w:type="dxa"/>
            <w:shd w:val="clear" w:color="auto" w:fill="F2F2F2"/>
          </w:tcPr>
          <w:p w14:paraId="4982280D" w14:textId="77777777" w:rsidR="00620764" w:rsidRPr="00620764" w:rsidRDefault="00620764" w:rsidP="001913B0">
            <w:pPr>
              <w:spacing w:before="0" w:after="0"/>
              <w:rPr>
                <w:rFonts w:eastAsia="Times New Roman" w:cs="Arial"/>
                <w:noProof/>
                <w:color w:val="auto"/>
                <w:sz w:val="18"/>
                <w:lang w:eastAsia="en-US"/>
              </w:rPr>
            </w:pPr>
            <w:r w:rsidRPr="00620764">
              <w:rPr>
                <w:rFonts w:eastAsia="Times New Roman" w:cs="Arial"/>
                <w:color w:val="auto"/>
                <w:sz w:val="18"/>
                <w:lang w:eastAsia="fr-LU"/>
              </w:rPr>
              <w:t>Évaluation</w:t>
            </w:r>
          </w:p>
        </w:tc>
      </w:tr>
      <w:tr w:rsidR="003233B9" w:rsidRPr="00620764" w14:paraId="0D2C37F7" w14:textId="77777777" w:rsidTr="001913B0">
        <w:trPr>
          <w:trHeight w:val="50"/>
          <w:jc w:val="center"/>
        </w:trPr>
        <w:tc>
          <w:tcPr>
            <w:tcW w:w="2041" w:type="dxa"/>
            <w:shd w:val="clear" w:color="auto" w:fill="F2F2F2"/>
            <w:vAlign w:val="center"/>
          </w:tcPr>
          <w:p w14:paraId="47F43073" w14:textId="75D298CC" w:rsidR="00620764" w:rsidRPr="00620764" w:rsidRDefault="009C0794" w:rsidP="001913B0">
            <w:pPr>
              <w:spacing w:before="0" w:after="0"/>
              <w:rPr>
                <w:rFonts w:eastAsia="Times New Roman" w:cs="Arial"/>
                <w:color w:val="auto"/>
                <w:sz w:val="18"/>
                <w:lang w:eastAsia="fr-LU"/>
              </w:rPr>
            </w:pPr>
            <w:r w:rsidRPr="00620764">
              <w:rPr>
                <w:rFonts w:eastAsia="Times New Roman" w:cs="Arial"/>
                <w:color w:val="auto"/>
                <w:sz w:val="18"/>
                <w:lang w:eastAsia="fr-LU"/>
              </w:rPr>
              <w:t>Éclairage</w:t>
            </w:r>
            <w:r w:rsidR="00620764" w:rsidRPr="00620764">
              <w:rPr>
                <w:rFonts w:eastAsia="Times New Roman" w:cs="Arial"/>
                <w:color w:val="auto"/>
                <w:sz w:val="18"/>
                <w:lang w:eastAsia="fr-LU"/>
              </w:rPr>
              <w:t xml:space="preserve"> naturel</w:t>
            </w:r>
          </w:p>
        </w:tc>
        <w:tc>
          <w:tcPr>
            <w:tcW w:w="5443" w:type="dxa"/>
          </w:tcPr>
          <w:p w14:paraId="7DF39366"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Bonne disponibilité de lumière naturelle</w:t>
            </w:r>
          </w:p>
        </w:tc>
        <w:tc>
          <w:tcPr>
            <w:tcW w:w="1012" w:type="dxa"/>
            <w:vAlign w:val="center"/>
          </w:tcPr>
          <w:p w14:paraId="046AB847" w14:textId="77777777" w:rsidR="00620764" w:rsidRPr="00620764" w:rsidRDefault="00620764" w:rsidP="001913B0">
            <w:pPr>
              <w:spacing w:before="0" w:after="0"/>
              <w:rPr>
                <w:rFonts w:eastAsia="Times New Roman" w:cs="Arial"/>
                <w:color w:val="auto"/>
                <w:sz w:val="16"/>
                <w:lang w:eastAsia="en-US"/>
              </w:rPr>
            </w:pPr>
            <w:r w:rsidRPr="00620764">
              <w:rPr>
                <w:rFonts w:ascii="Segoe UI Emoji" w:eastAsia="Times New Roman" w:hAnsi="Segoe UI Emoji" w:cs="Segoe UI Emoji"/>
                <w:color w:val="auto"/>
                <w:sz w:val="16"/>
                <w:lang w:eastAsia="en-US"/>
              </w:rPr>
              <w:t>🟢</w:t>
            </w:r>
          </w:p>
        </w:tc>
      </w:tr>
      <w:tr w:rsidR="003233B9" w:rsidRPr="00620764" w14:paraId="2C701FB5" w14:textId="77777777" w:rsidTr="001913B0">
        <w:trPr>
          <w:trHeight w:val="50"/>
          <w:jc w:val="center"/>
        </w:trPr>
        <w:tc>
          <w:tcPr>
            <w:tcW w:w="2041" w:type="dxa"/>
            <w:shd w:val="clear" w:color="auto" w:fill="F2F2F2"/>
            <w:vAlign w:val="center"/>
          </w:tcPr>
          <w:p w14:paraId="746BACBC" w14:textId="3D901F54" w:rsidR="00620764" w:rsidRPr="00620764" w:rsidRDefault="009C0794" w:rsidP="001913B0">
            <w:pPr>
              <w:spacing w:before="0" w:after="0"/>
              <w:rPr>
                <w:rFonts w:eastAsia="Times New Roman" w:cs="Arial"/>
                <w:color w:val="auto"/>
                <w:sz w:val="18"/>
                <w:lang w:eastAsia="fr-LU"/>
              </w:rPr>
            </w:pPr>
            <w:r w:rsidRPr="00620764">
              <w:rPr>
                <w:rFonts w:eastAsia="Times New Roman" w:cs="Arial"/>
                <w:color w:val="auto"/>
                <w:sz w:val="18"/>
                <w:lang w:eastAsia="fr-LU"/>
              </w:rPr>
              <w:t>Éclairage</w:t>
            </w:r>
            <w:r w:rsidR="00620764" w:rsidRPr="00620764">
              <w:rPr>
                <w:rFonts w:eastAsia="Times New Roman" w:cs="Arial"/>
                <w:color w:val="auto"/>
                <w:sz w:val="18"/>
                <w:lang w:eastAsia="fr-LU"/>
              </w:rPr>
              <w:t xml:space="preserve"> </w:t>
            </w:r>
            <w:r w:rsidRPr="00620764">
              <w:rPr>
                <w:rFonts w:eastAsia="Times New Roman" w:cs="Arial"/>
                <w:color w:val="auto"/>
                <w:sz w:val="18"/>
                <w:lang w:eastAsia="fr-LU"/>
              </w:rPr>
              <w:t>artificiel</w:t>
            </w:r>
          </w:p>
        </w:tc>
        <w:tc>
          <w:tcPr>
            <w:tcW w:w="5443" w:type="dxa"/>
          </w:tcPr>
          <w:p w14:paraId="61CE965D"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Tubes fluorescents</w:t>
            </w:r>
          </w:p>
        </w:tc>
        <w:tc>
          <w:tcPr>
            <w:tcW w:w="1012" w:type="dxa"/>
            <w:vAlign w:val="center"/>
          </w:tcPr>
          <w:p w14:paraId="4D6B678B" w14:textId="77777777" w:rsidR="00620764" w:rsidRPr="00620764" w:rsidRDefault="00620764" w:rsidP="001913B0">
            <w:pPr>
              <w:spacing w:before="0" w:after="0"/>
              <w:rPr>
                <w:rFonts w:eastAsia="Times New Roman" w:cs="Arial"/>
                <w:noProof/>
                <w:color w:val="auto"/>
                <w:sz w:val="18"/>
                <w:lang w:eastAsia="fr-LU"/>
              </w:rPr>
            </w:pPr>
            <w:r w:rsidRPr="00620764">
              <w:rPr>
                <w:rFonts w:ascii="Segoe UI Emoji" w:eastAsia="Times New Roman" w:hAnsi="Segoe UI Emoji" w:cs="Segoe UI Emoji"/>
                <w:noProof/>
                <w:color w:val="auto"/>
                <w:sz w:val="18"/>
                <w:lang w:eastAsia="fr-LU"/>
              </w:rPr>
              <w:t>🟡</w:t>
            </w:r>
          </w:p>
        </w:tc>
      </w:tr>
      <w:tr w:rsidR="003233B9" w:rsidRPr="00620764" w14:paraId="1B321A47" w14:textId="77777777" w:rsidTr="001913B0">
        <w:trPr>
          <w:trHeight w:val="50"/>
          <w:jc w:val="center"/>
        </w:trPr>
        <w:tc>
          <w:tcPr>
            <w:tcW w:w="2041" w:type="dxa"/>
            <w:shd w:val="clear" w:color="auto" w:fill="F2F2F2"/>
            <w:vAlign w:val="center"/>
          </w:tcPr>
          <w:p w14:paraId="647D1EEB"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Régulation</w:t>
            </w:r>
          </w:p>
        </w:tc>
        <w:tc>
          <w:tcPr>
            <w:tcW w:w="5443" w:type="dxa"/>
          </w:tcPr>
          <w:p w14:paraId="2F18181B"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Détecteurs de présence</w:t>
            </w:r>
          </w:p>
        </w:tc>
        <w:tc>
          <w:tcPr>
            <w:tcW w:w="1012" w:type="dxa"/>
            <w:vAlign w:val="center"/>
          </w:tcPr>
          <w:p w14:paraId="4A618B84" w14:textId="77777777" w:rsidR="00620764" w:rsidRPr="00620764" w:rsidRDefault="00620764" w:rsidP="001913B0">
            <w:pPr>
              <w:spacing w:before="0" w:after="0"/>
              <w:rPr>
                <w:rFonts w:eastAsia="Times New Roman" w:cs="Arial"/>
                <w:noProof/>
                <w:color w:val="auto"/>
                <w:sz w:val="18"/>
                <w:lang w:eastAsia="fr-LU"/>
              </w:rPr>
            </w:pPr>
            <w:r w:rsidRPr="00620764">
              <w:rPr>
                <w:rFonts w:ascii="Segoe UI Emoji" w:eastAsia="Times New Roman" w:hAnsi="Segoe UI Emoji" w:cs="Segoe UI Emoji"/>
                <w:color w:val="auto"/>
                <w:sz w:val="16"/>
                <w:lang w:eastAsia="en-US"/>
              </w:rPr>
              <w:t>🟢</w:t>
            </w:r>
          </w:p>
        </w:tc>
      </w:tr>
    </w:tbl>
    <w:p w14:paraId="6C26C8AB"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26ED2EC6" w14:textId="77777777" w:rsidR="00620764" w:rsidRPr="00620764" w:rsidRDefault="00620764" w:rsidP="00620764">
      <w:pPr>
        <w:spacing w:before="0" w:after="0"/>
        <w:jc w:val="left"/>
        <w:rPr>
          <w:rFonts w:eastAsia="Times New Roman" w:cs="Arial"/>
          <w:color w:val="auto"/>
          <w:sz w:val="20"/>
          <w:szCs w:val="20"/>
          <w:lang w:val="fr-FR" w:eastAsia="fr-LU"/>
        </w:rPr>
      </w:pPr>
    </w:p>
    <w:p w14:paraId="45AF5011" w14:textId="06AB56EB" w:rsidR="00620764" w:rsidRPr="003233B9" w:rsidRDefault="00620764" w:rsidP="001A4024">
      <w:pPr>
        <w:pStyle w:val="Heading3"/>
        <w:rPr>
          <w:rFonts w:cs="Arial"/>
        </w:rPr>
      </w:pPr>
      <w:bookmarkStart w:id="139" w:name="_Toc476552387"/>
      <w:bookmarkStart w:id="140" w:name="_Toc128992623"/>
      <w:bookmarkEnd w:id="100"/>
      <w:r w:rsidRPr="003233B9">
        <w:rPr>
          <w:rFonts w:cs="Arial"/>
        </w:rPr>
        <w:t>Mesures de réduction de la consommation énergétique</w:t>
      </w:r>
      <w:bookmarkEnd w:id="139"/>
      <w:bookmarkEnd w:id="140"/>
      <w:r w:rsidRPr="003233B9">
        <w:rPr>
          <w:rFonts w:cs="Arial"/>
        </w:rPr>
        <w:t xml:space="preserve"> </w:t>
      </w:r>
    </w:p>
    <w:p w14:paraId="0E653EC8" w14:textId="6AD2A463" w:rsidR="00620764" w:rsidRPr="004A3E4E" w:rsidRDefault="00620764" w:rsidP="001913B0">
      <w:pPr>
        <w:tabs>
          <w:tab w:val="num" w:pos="643"/>
        </w:tabs>
        <w:ind w:left="709"/>
        <w:rPr>
          <w:rFonts w:eastAsia="Times New Roman" w:cs="Arial"/>
          <w:b/>
          <w:bCs/>
          <w:szCs w:val="22"/>
          <w:lang w:val="fr-FR" w:eastAsia="fr-LU"/>
        </w:rPr>
      </w:pPr>
      <w:r w:rsidRPr="004A3E4E">
        <w:rPr>
          <w:rFonts w:eastAsia="Times New Roman" w:cs="Arial"/>
          <w:b/>
          <w:bCs/>
          <w:szCs w:val="22"/>
          <w:lang w:val="fr-FR" w:eastAsia="fr-LU"/>
        </w:rPr>
        <w:t xml:space="preserve">Ec1 – Remplacement des tubes fluorescents par tubes LED </w:t>
      </w:r>
    </w:p>
    <w:tbl>
      <w:tblPr>
        <w:tblStyle w:val="TableGrid1"/>
        <w:tblW w:w="8642" w:type="dxa"/>
        <w:jc w:val="center"/>
        <w:tblLook w:val="04A0" w:firstRow="1" w:lastRow="0" w:firstColumn="1" w:lastColumn="0" w:noHBand="0" w:noVBand="1"/>
      </w:tblPr>
      <w:tblGrid>
        <w:gridCol w:w="1149"/>
        <w:gridCol w:w="1839"/>
        <w:gridCol w:w="1839"/>
        <w:gridCol w:w="50"/>
        <w:gridCol w:w="1789"/>
        <w:gridCol w:w="1939"/>
        <w:gridCol w:w="37"/>
      </w:tblGrid>
      <w:tr w:rsidR="00620764" w:rsidRPr="00044D1C" w14:paraId="1D4F6544" w14:textId="77777777" w:rsidTr="001913B0">
        <w:trPr>
          <w:gridAfter w:val="1"/>
          <w:wAfter w:w="37" w:type="dxa"/>
          <w:jc w:val="center"/>
        </w:trPr>
        <w:tc>
          <w:tcPr>
            <w:tcW w:w="1149" w:type="dxa"/>
            <w:shd w:val="clear" w:color="auto" w:fill="F2F2F2"/>
          </w:tcPr>
          <w:p w14:paraId="5D26416A"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Situation</w:t>
            </w:r>
          </w:p>
        </w:tc>
        <w:tc>
          <w:tcPr>
            <w:tcW w:w="7456" w:type="dxa"/>
            <w:gridSpan w:val="5"/>
            <w:vAlign w:val="center"/>
          </w:tcPr>
          <w:p w14:paraId="1FA879A5"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Le bâtiment est équipé entièrement avec des luminaires de type fluorescent.</w:t>
            </w:r>
          </w:p>
        </w:tc>
      </w:tr>
      <w:tr w:rsidR="00620764" w:rsidRPr="00044D1C" w14:paraId="0D22A766" w14:textId="77777777" w:rsidTr="001913B0">
        <w:trPr>
          <w:gridAfter w:val="1"/>
          <w:wAfter w:w="37" w:type="dxa"/>
          <w:trHeight w:val="379"/>
          <w:jc w:val="center"/>
        </w:trPr>
        <w:tc>
          <w:tcPr>
            <w:tcW w:w="1149" w:type="dxa"/>
            <w:vMerge w:val="restart"/>
            <w:shd w:val="clear" w:color="auto" w:fill="F2F2F2"/>
          </w:tcPr>
          <w:p w14:paraId="09ECAFA2"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Proposition</w:t>
            </w:r>
          </w:p>
        </w:tc>
        <w:tc>
          <w:tcPr>
            <w:tcW w:w="7456" w:type="dxa"/>
            <w:gridSpan w:val="5"/>
          </w:tcPr>
          <w:p w14:paraId="581A89BB" w14:textId="77777777" w:rsidR="00620764" w:rsidRPr="00620764" w:rsidRDefault="00620764" w:rsidP="001913B0">
            <w:pPr>
              <w:spacing w:before="0" w:after="0"/>
              <w:rPr>
                <w:rFonts w:eastAsia="Times New Roman" w:cs="Arial"/>
                <w:color w:val="auto"/>
                <w:sz w:val="16"/>
                <w:lang w:eastAsia="fr-LU"/>
              </w:rPr>
            </w:pPr>
            <w:r w:rsidRPr="00620764">
              <w:rPr>
                <w:rFonts w:eastAsia="Times New Roman" w:cs="Arial"/>
                <w:color w:val="auto"/>
                <w:sz w:val="16"/>
                <w:lang w:eastAsia="fr-LU"/>
              </w:rPr>
              <w:t>Il est proposé de remplacer les tubes fluorescent par des tubes LED avec la même puissance lumineuse mais une consommation énergétique plus faible et une meilleure durée de vie.</w:t>
            </w:r>
          </w:p>
        </w:tc>
      </w:tr>
      <w:tr w:rsidR="00620764" w:rsidRPr="00620764" w14:paraId="33713983" w14:textId="77777777" w:rsidTr="001913B0">
        <w:trPr>
          <w:gridAfter w:val="1"/>
          <w:wAfter w:w="37" w:type="dxa"/>
          <w:trHeight w:val="378"/>
          <w:jc w:val="center"/>
        </w:trPr>
        <w:tc>
          <w:tcPr>
            <w:tcW w:w="1149" w:type="dxa"/>
            <w:vMerge/>
            <w:shd w:val="clear" w:color="auto" w:fill="F2F2F2"/>
          </w:tcPr>
          <w:p w14:paraId="057CAD14" w14:textId="77777777" w:rsidR="00620764" w:rsidRPr="00620764" w:rsidRDefault="00620764" w:rsidP="001913B0">
            <w:pPr>
              <w:spacing w:before="0" w:after="0"/>
              <w:rPr>
                <w:rFonts w:eastAsia="Times New Roman" w:cs="Arial"/>
                <w:color w:val="auto"/>
                <w:sz w:val="18"/>
                <w:lang w:eastAsia="fr-LU"/>
              </w:rPr>
            </w:pPr>
          </w:p>
        </w:tc>
        <w:tc>
          <w:tcPr>
            <w:tcW w:w="3728" w:type="dxa"/>
            <w:gridSpan w:val="3"/>
          </w:tcPr>
          <w:p w14:paraId="1B089483" w14:textId="77777777" w:rsidR="00620764" w:rsidRPr="00620764" w:rsidRDefault="00620764" w:rsidP="001913B0">
            <w:pPr>
              <w:spacing w:before="0" w:after="0"/>
              <w:jc w:val="center"/>
              <w:rPr>
                <w:rFonts w:eastAsia="Times New Roman" w:cs="Arial"/>
                <w:color w:val="auto"/>
                <w:sz w:val="16"/>
                <w:lang w:val="en-US" w:eastAsia="fr-LU"/>
              </w:rPr>
            </w:pPr>
            <w:r w:rsidRPr="00620764">
              <w:rPr>
                <w:rFonts w:eastAsia="Times New Roman" w:cs="Arial"/>
                <w:color w:val="auto"/>
                <w:sz w:val="16"/>
                <w:lang w:val="en-US" w:eastAsia="fr-LU"/>
              </w:rPr>
              <w:t xml:space="preserve">Tube </w:t>
            </w:r>
            <w:proofErr w:type="spellStart"/>
            <w:r w:rsidRPr="00620764">
              <w:rPr>
                <w:rFonts w:eastAsia="Times New Roman" w:cs="Arial"/>
                <w:color w:val="auto"/>
                <w:sz w:val="16"/>
                <w:lang w:val="en-US" w:eastAsia="fr-LU"/>
              </w:rPr>
              <w:t>actuel</w:t>
            </w:r>
            <w:proofErr w:type="spellEnd"/>
          </w:p>
          <w:p w14:paraId="33361A91" w14:textId="77777777" w:rsidR="00620764" w:rsidRPr="00620764" w:rsidRDefault="00620764" w:rsidP="001913B0">
            <w:pPr>
              <w:spacing w:before="0" w:after="0"/>
              <w:jc w:val="center"/>
              <w:rPr>
                <w:rFonts w:eastAsia="Times New Roman" w:cs="Arial"/>
                <w:color w:val="auto"/>
                <w:sz w:val="16"/>
                <w:lang w:val="en-US" w:eastAsia="fr-LU"/>
              </w:rPr>
            </w:pPr>
            <w:r w:rsidRPr="00620764">
              <w:rPr>
                <w:rFonts w:eastAsia="Times New Roman" w:cs="Arial"/>
                <w:color w:val="auto"/>
                <w:sz w:val="16"/>
                <w:lang w:val="en-US" w:eastAsia="fr-LU"/>
              </w:rPr>
              <w:t>PHILIPS Master TLS HE Eco 25=28W1830</w:t>
            </w:r>
          </w:p>
          <w:p w14:paraId="3DA5F043"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color w:val="auto"/>
                <w:sz w:val="16"/>
                <w:lang w:eastAsia="fr-LU"/>
              </w:rPr>
              <w:t>2.600 lm</w:t>
            </w:r>
          </w:p>
          <w:p w14:paraId="21FF0E09"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color w:val="auto"/>
                <w:sz w:val="16"/>
                <w:lang w:eastAsia="fr-LU"/>
              </w:rPr>
              <w:t>25 W</w:t>
            </w:r>
          </w:p>
          <w:p w14:paraId="50CA44FD"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color w:val="auto"/>
                <w:sz w:val="16"/>
                <w:lang w:eastAsia="fr-LU"/>
              </w:rPr>
              <w:t>3.000 K</w:t>
            </w:r>
          </w:p>
          <w:p w14:paraId="7AC56FF4"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noProof/>
                <w:color w:val="auto"/>
                <w:sz w:val="18"/>
                <w:lang w:eastAsia="fr-LU"/>
              </w:rPr>
              <w:drawing>
                <wp:inline distT="0" distB="0" distL="0" distR="0" wp14:anchorId="69CE0931" wp14:editId="2043845B">
                  <wp:extent cx="1800000" cy="80111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00000" cy="801112"/>
                          </a:xfrm>
                          <a:prstGeom prst="rect">
                            <a:avLst/>
                          </a:prstGeom>
                        </pic:spPr>
                      </pic:pic>
                    </a:graphicData>
                  </a:graphic>
                </wp:inline>
              </w:drawing>
            </w:r>
          </w:p>
        </w:tc>
        <w:tc>
          <w:tcPr>
            <w:tcW w:w="3728" w:type="dxa"/>
            <w:gridSpan w:val="2"/>
          </w:tcPr>
          <w:p w14:paraId="0364DFE0"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color w:val="auto"/>
                <w:sz w:val="16"/>
                <w:lang w:eastAsia="fr-LU"/>
              </w:rPr>
              <w:t>Tube proposé</w:t>
            </w:r>
          </w:p>
          <w:p w14:paraId="4FED4E25"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color w:val="auto"/>
                <w:sz w:val="16"/>
                <w:lang w:eastAsia="fr-LU"/>
              </w:rPr>
              <w:t xml:space="preserve">PHILIPS MASTER </w:t>
            </w:r>
            <w:proofErr w:type="spellStart"/>
            <w:r w:rsidRPr="00620764">
              <w:rPr>
                <w:rFonts w:eastAsia="Times New Roman" w:cs="Arial"/>
                <w:color w:val="auto"/>
                <w:sz w:val="16"/>
                <w:lang w:eastAsia="fr-LU"/>
              </w:rPr>
              <w:t>LEDtube</w:t>
            </w:r>
            <w:proofErr w:type="spellEnd"/>
            <w:r w:rsidRPr="00620764">
              <w:rPr>
                <w:rFonts w:eastAsia="Times New Roman" w:cs="Arial"/>
                <w:color w:val="auto"/>
                <w:sz w:val="16"/>
                <w:lang w:eastAsia="fr-LU"/>
              </w:rPr>
              <w:t xml:space="preserve"> </w:t>
            </w:r>
            <w:proofErr w:type="spellStart"/>
            <w:r w:rsidRPr="00620764">
              <w:rPr>
                <w:rFonts w:eastAsia="Times New Roman" w:cs="Arial"/>
                <w:color w:val="auto"/>
                <w:sz w:val="16"/>
                <w:lang w:eastAsia="fr-LU"/>
              </w:rPr>
              <w:t>InstantFit</w:t>
            </w:r>
            <w:proofErr w:type="spellEnd"/>
            <w:r w:rsidRPr="00620764">
              <w:rPr>
                <w:rFonts w:eastAsia="Times New Roman" w:cs="Arial"/>
                <w:color w:val="auto"/>
                <w:sz w:val="16"/>
                <w:lang w:eastAsia="fr-LU"/>
              </w:rPr>
              <w:t xml:space="preserve"> HF T5</w:t>
            </w:r>
          </w:p>
          <w:p w14:paraId="5DDBBD01"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color w:val="auto"/>
                <w:sz w:val="16"/>
                <w:lang w:eastAsia="fr-LU"/>
              </w:rPr>
              <w:t>2.300 lm</w:t>
            </w:r>
          </w:p>
          <w:p w14:paraId="51EEA7DA"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color w:val="auto"/>
                <w:sz w:val="16"/>
                <w:lang w:eastAsia="fr-LU"/>
              </w:rPr>
              <w:t>16,5 W</w:t>
            </w:r>
          </w:p>
          <w:p w14:paraId="4BAA43E4"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color w:val="auto"/>
                <w:sz w:val="16"/>
                <w:lang w:eastAsia="fr-LU"/>
              </w:rPr>
              <w:t>3.000 K</w:t>
            </w:r>
          </w:p>
          <w:p w14:paraId="5DFB58AB" w14:textId="77777777" w:rsidR="00620764" w:rsidRPr="00620764" w:rsidRDefault="00620764" w:rsidP="001913B0">
            <w:pPr>
              <w:spacing w:before="0" w:after="0"/>
              <w:jc w:val="center"/>
              <w:rPr>
                <w:rFonts w:eastAsia="Times New Roman" w:cs="Arial"/>
                <w:color w:val="auto"/>
                <w:sz w:val="16"/>
                <w:lang w:eastAsia="fr-LU"/>
              </w:rPr>
            </w:pPr>
            <w:r w:rsidRPr="00620764">
              <w:rPr>
                <w:rFonts w:eastAsia="Times New Roman" w:cs="Arial"/>
                <w:noProof/>
                <w:color w:val="auto"/>
                <w:sz w:val="18"/>
                <w:lang w:eastAsia="fr-LU"/>
              </w:rPr>
              <w:drawing>
                <wp:inline distT="0" distB="0" distL="0" distR="0" wp14:anchorId="59394B95" wp14:editId="061579A2">
                  <wp:extent cx="1800000" cy="84484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0000" cy="844847"/>
                          </a:xfrm>
                          <a:prstGeom prst="rect">
                            <a:avLst/>
                          </a:prstGeom>
                        </pic:spPr>
                      </pic:pic>
                    </a:graphicData>
                  </a:graphic>
                </wp:inline>
              </w:drawing>
            </w:r>
          </w:p>
          <w:p w14:paraId="0E8585F8" w14:textId="77777777" w:rsidR="00620764" w:rsidRPr="00620764" w:rsidRDefault="00620764" w:rsidP="001913B0">
            <w:pPr>
              <w:spacing w:before="0" w:after="0"/>
              <w:jc w:val="center"/>
              <w:rPr>
                <w:rFonts w:eastAsia="Times New Roman" w:cs="Arial"/>
                <w:color w:val="auto"/>
                <w:sz w:val="16"/>
                <w:lang w:eastAsia="fr-LU"/>
              </w:rPr>
            </w:pPr>
          </w:p>
        </w:tc>
      </w:tr>
      <w:tr w:rsidR="00620764" w:rsidRPr="003233B9" w14:paraId="6366CB0D" w14:textId="77777777" w:rsidTr="001913B0">
        <w:trPr>
          <w:trHeight w:val="443"/>
          <w:jc w:val="center"/>
        </w:trPr>
        <w:tc>
          <w:tcPr>
            <w:tcW w:w="1149" w:type="dxa"/>
            <w:vMerge w:val="restart"/>
            <w:tcBorders>
              <w:top w:val="double" w:sz="4" w:space="0" w:color="auto"/>
            </w:tcBorders>
            <w:shd w:val="clear" w:color="auto" w:fill="F2F2F2"/>
            <w:vAlign w:val="center"/>
          </w:tcPr>
          <w:p w14:paraId="19B815D5" w14:textId="00EB1E12" w:rsidR="00620764" w:rsidRPr="00620764" w:rsidRDefault="009C0794" w:rsidP="001913B0">
            <w:pPr>
              <w:spacing w:before="0" w:after="0"/>
              <w:rPr>
                <w:rFonts w:eastAsia="Times New Roman" w:cs="Arial"/>
                <w:color w:val="auto"/>
                <w:sz w:val="18"/>
                <w:highlight w:val="yellow"/>
                <w:lang w:eastAsia="fr-LU"/>
              </w:rPr>
            </w:pPr>
            <w:r>
              <w:rPr>
                <w:rFonts w:eastAsia="Times New Roman" w:cs="Arial"/>
                <w:color w:val="auto"/>
                <w:sz w:val="18"/>
                <w:lang w:eastAsia="fr-LU"/>
              </w:rPr>
              <w:t>É</w:t>
            </w:r>
            <w:r w:rsidR="00620764" w:rsidRPr="00620764">
              <w:rPr>
                <w:rFonts w:eastAsia="Times New Roman" w:cs="Arial"/>
                <w:color w:val="auto"/>
                <w:sz w:val="18"/>
                <w:lang w:eastAsia="fr-LU"/>
              </w:rPr>
              <w:t>valuation</w:t>
            </w:r>
          </w:p>
        </w:tc>
        <w:tc>
          <w:tcPr>
            <w:tcW w:w="1839" w:type="dxa"/>
            <w:tcBorders>
              <w:top w:val="double" w:sz="4" w:space="0" w:color="auto"/>
            </w:tcBorders>
            <w:shd w:val="clear" w:color="auto" w:fill="F2F2F2"/>
            <w:vAlign w:val="center"/>
          </w:tcPr>
          <w:p w14:paraId="462A4B8B"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Investissement</w:t>
            </w:r>
          </w:p>
        </w:tc>
        <w:tc>
          <w:tcPr>
            <w:tcW w:w="1839" w:type="dxa"/>
            <w:tcBorders>
              <w:top w:val="double" w:sz="4" w:space="0" w:color="auto"/>
            </w:tcBorders>
            <w:shd w:val="clear" w:color="auto" w:fill="F2F2F2"/>
            <w:vAlign w:val="center"/>
          </w:tcPr>
          <w:p w14:paraId="5FA0F20E"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Économie</w:t>
            </w:r>
          </w:p>
        </w:tc>
        <w:tc>
          <w:tcPr>
            <w:tcW w:w="1839" w:type="dxa"/>
            <w:gridSpan w:val="2"/>
            <w:tcBorders>
              <w:top w:val="double" w:sz="4" w:space="0" w:color="auto"/>
            </w:tcBorders>
            <w:shd w:val="clear" w:color="auto" w:fill="F2F2F2"/>
            <w:vAlign w:val="center"/>
          </w:tcPr>
          <w:p w14:paraId="3C72E5C4"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Complexité</w:t>
            </w:r>
          </w:p>
        </w:tc>
        <w:tc>
          <w:tcPr>
            <w:tcW w:w="1976" w:type="dxa"/>
            <w:gridSpan w:val="2"/>
            <w:tcBorders>
              <w:top w:val="double" w:sz="4" w:space="0" w:color="auto"/>
            </w:tcBorders>
            <w:shd w:val="clear" w:color="auto" w:fill="F2F2F2"/>
            <w:vAlign w:val="center"/>
          </w:tcPr>
          <w:p w14:paraId="1EE57283" w14:textId="77777777" w:rsidR="00620764" w:rsidRPr="00620764" w:rsidRDefault="00620764" w:rsidP="001913B0">
            <w:pPr>
              <w:spacing w:before="0" w:after="0"/>
              <w:rPr>
                <w:rFonts w:eastAsia="Times New Roman" w:cs="Arial"/>
                <w:color w:val="auto"/>
                <w:sz w:val="18"/>
                <w:lang w:eastAsia="fr-LU"/>
              </w:rPr>
            </w:pPr>
            <w:r w:rsidRPr="00620764">
              <w:rPr>
                <w:rFonts w:eastAsia="Times New Roman" w:cs="Arial"/>
                <w:color w:val="auto"/>
                <w:sz w:val="18"/>
                <w:lang w:eastAsia="fr-LU"/>
              </w:rPr>
              <w:t>T.</w:t>
            </w:r>
            <w:proofErr w:type="gramStart"/>
            <w:r w:rsidRPr="00620764">
              <w:rPr>
                <w:rFonts w:eastAsia="Times New Roman" w:cs="Arial"/>
                <w:color w:val="auto"/>
                <w:sz w:val="18"/>
                <w:lang w:eastAsia="fr-LU"/>
              </w:rPr>
              <w:t>R.I</w:t>
            </w:r>
            <w:proofErr w:type="gramEnd"/>
          </w:p>
        </w:tc>
      </w:tr>
      <w:tr w:rsidR="00620764" w:rsidRPr="003233B9" w14:paraId="1C32E9D3" w14:textId="77777777" w:rsidTr="001913B0">
        <w:trPr>
          <w:trHeight w:val="569"/>
          <w:jc w:val="center"/>
        </w:trPr>
        <w:tc>
          <w:tcPr>
            <w:tcW w:w="1149" w:type="dxa"/>
            <w:vMerge/>
            <w:shd w:val="clear" w:color="auto" w:fill="F2F2F2"/>
            <w:vAlign w:val="center"/>
          </w:tcPr>
          <w:p w14:paraId="7988AC27" w14:textId="77777777" w:rsidR="00620764" w:rsidRPr="00620764" w:rsidRDefault="00620764" w:rsidP="001913B0">
            <w:pPr>
              <w:spacing w:before="0" w:after="0"/>
              <w:rPr>
                <w:rFonts w:eastAsia="Times New Roman" w:cs="Arial"/>
                <w:color w:val="auto"/>
                <w:sz w:val="18"/>
                <w:highlight w:val="yellow"/>
                <w:lang w:eastAsia="fr-LU"/>
              </w:rPr>
            </w:pPr>
          </w:p>
        </w:tc>
        <w:tc>
          <w:tcPr>
            <w:tcW w:w="1839" w:type="dxa"/>
            <w:shd w:val="clear" w:color="auto" w:fill="F2F2F2"/>
            <w:vAlign w:val="center"/>
          </w:tcPr>
          <w:p w14:paraId="0B414CBB" w14:textId="77777777" w:rsidR="00620764" w:rsidRPr="00620764" w:rsidRDefault="00620764" w:rsidP="001913B0">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p>
        </w:tc>
        <w:tc>
          <w:tcPr>
            <w:tcW w:w="1839" w:type="dxa"/>
            <w:shd w:val="clear" w:color="auto" w:fill="F2F2F2"/>
            <w:vAlign w:val="center"/>
          </w:tcPr>
          <w:p w14:paraId="63295F73" w14:textId="77777777" w:rsidR="00620764" w:rsidRPr="00620764" w:rsidRDefault="00620764" w:rsidP="001913B0">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p>
        </w:tc>
        <w:tc>
          <w:tcPr>
            <w:tcW w:w="1839" w:type="dxa"/>
            <w:gridSpan w:val="2"/>
            <w:shd w:val="clear" w:color="auto" w:fill="F2F2F2"/>
            <w:vAlign w:val="center"/>
          </w:tcPr>
          <w:p w14:paraId="453F9D7D" w14:textId="77777777" w:rsidR="00620764" w:rsidRPr="00620764" w:rsidRDefault="00620764" w:rsidP="001913B0">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p>
        </w:tc>
        <w:tc>
          <w:tcPr>
            <w:tcW w:w="1976" w:type="dxa"/>
            <w:gridSpan w:val="2"/>
            <w:shd w:val="clear" w:color="auto" w:fill="F2F2F2"/>
            <w:vAlign w:val="center"/>
          </w:tcPr>
          <w:p w14:paraId="34898EAA" w14:textId="77777777" w:rsidR="00620764" w:rsidRPr="00620764" w:rsidRDefault="00620764" w:rsidP="001913B0">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p>
        </w:tc>
      </w:tr>
    </w:tbl>
    <w:p w14:paraId="7806B7B0" w14:textId="77777777" w:rsidR="001913B0" w:rsidRPr="003233B9" w:rsidRDefault="001913B0">
      <w:pPr>
        <w:spacing w:before="0" w:after="0"/>
        <w:jc w:val="left"/>
        <w:rPr>
          <w:rFonts w:eastAsia="Times New Roman" w:cs="Arial"/>
          <w:b/>
          <w:color w:val="12374D" w:themeColor="accent1"/>
          <w:szCs w:val="26"/>
          <w:lang w:val="fr-FR" w:eastAsia="en-US"/>
        </w:rPr>
      </w:pPr>
      <w:bookmarkStart w:id="141" w:name="_Hlt183859274"/>
      <w:bookmarkStart w:id="142" w:name="_Toc476552399"/>
      <w:bookmarkStart w:id="143" w:name="_Toc46215344"/>
      <w:bookmarkStart w:id="144" w:name="_Toc476552395"/>
      <w:bookmarkStart w:id="145" w:name="_Ref526169904"/>
      <w:bookmarkStart w:id="146" w:name="_Ref346634973"/>
      <w:bookmarkStart w:id="147" w:name="_Toc476552403"/>
      <w:bookmarkStart w:id="148" w:name="_Toc6411541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41"/>
      <w:r w:rsidRPr="003233B9">
        <w:rPr>
          <w:rFonts w:eastAsia="Times New Roman" w:cs="Arial"/>
          <w:lang w:val="fr-FR"/>
        </w:rPr>
        <w:br w:type="page"/>
      </w:r>
    </w:p>
    <w:p w14:paraId="684103DD" w14:textId="5E518275" w:rsidR="00620764" w:rsidRPr="003233B9" w:rsidRDefault="00620764" w:rsidP="001A4024">
      <w:pPr>
        <w:pStyle w:val="Heading2"/>
        <w:rPr>
          <w:rFonts w:cs="Arial"/>
        </w:rPr>
      </w:pPr>
      <w:bookmarkStart w:id="149" w:name="_Toc128992624"/>
      <w:r w:rsidRPr="003233B9">
        <w:rPr>
          <w:rFonts w:cs="Arial"/>
        </w:rPr>
        <w:lastRenderedPageBreak/>
        <w:t>Ventilation</w:t>
      </w:r>
      <w:bookmarkEnd w:id="142"/>
      <w:bookmarkEnd w:id="143"/>
      <w:bookmarkEnd w:id="149"/>
    </w:p>
    <w:p w14:paraId="68AB4432" w14:textId="77777777" w:rsidR="00620764" w:rsidRPr="003233B9" w:rsidRDefault="00620764" w:rsidP="001A4024">
      <w:pPr>
        <w:pStyle w:val="Heading3"/>
        <w:rPr>
          <w:rFonts w:cs="Arial"/>
        </w:rPr>
      </w:pPr>
      <w:bookmarkStart w:id="150" w:name="_Toc476552400"/>
      <w:bookmarkStart w:id="151" w:name="_Ref525912902"/>
      <w:bookmarkStart w:id="152" w:name="_Toc128992625"/>
      <w:r w:rsidRPr="003233B9">
        <w:rPr>
          <w:rFonts w:cs="Arial"/>
        </w:rPr>
        <w:t>Évaluation de la performance énergétique</w:t>
      </w:r>
      <w:bookmarkEnd w:id="150"/>
      <w:bookmarkEnd w:id="151"/>
      <w:bookmarkEnd w:id="152"/>
    </w:p>
    <w:p w14:paraId="543B5C5E" w14:textId="77777777" w:rsidR="00620764" w:rsidRPr="004A3E4E" w:rsidRDefault="00620764" w:rsidP="001913B0">
      <w:pPr>
        <w:tabs>
          <w:tab w:val="num" w:pos="643"/>
        </w:tabs>
        <w:ind w:left="709"/>
        <w:rPr>
          <w:rFonts w:eastAsia="Times New Roman" w:cs="Arial"/>
          <w:b/>
          <w:bCs/>
          <w:szCs w:val="22"/>
          <w:lang w:val="fr-FR" w:eastAsia="fr-LU"/>
        </w:rPr>
      </w:pPr>
      <w:bookmarkStart w:id="153" w:name="_Toc209834188"/>
      <w:r w:rsidRPr="004A3E4E">
        <w:rPr>
          <w:rFonts w:eastAsia="Times New Roman" w:cs="Arial"/>
          <w:b/>
          <w:bCs/>
          <w:szCs w:val="22"/>
          <w:lang w:val="fr-FR" w:eastAsia="fr-LU"/>
        </w:rPr>
        <w:t>Description des installations</w:t>
      </w:r>
      <w:bookmarkEnd w:id="153"/>
      <w:r w:rsidRPr="004A3E4E">
        <w:rPr>
          <w:rFonts w:eastAsia="Times New Roman" w:cs="Arial"/>
          <w:b/>
          <w:bCs/>
          <w:szCs w:val="22"/>
          <w:lang w:val="fr-FR" w:eastAsia="fr-LU"/>
        </w:rPr>
        <w:t xml:space="preserve"> de ventilation</w:t>
      </w:r>
    </w:p>
    <w:p w14:paraId="0EE294BB" w14:textId="30A2056D"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 xml:space="preserve">Il existe des installations de ventilation sur le site dont les caractéristiques sont les suivantes : </w:t>
      </w:r>
    </w:p>
    <w:p w14:paraId="2570770B"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Style w:val="TableGrid1"/>
        <w:tblW w:w="0" w:type="auto"/>
        <w:jc w:val="center"/>
        <w:tblLook w:val="04A0" w:firstRow="1" w:lastRow="0" w:firstColumn="1" w:lastColumn="0" w:noHBand="0" w:noVBand="1"/>
      </w:tblPr>
      <w:tblGrid>
        <w:gridCol w:w="2617"/>
        <w:gridCol w:w="2621"/>
        <w:gridCol w:w="3246"/>
      </w:tblGrid>
      <w:tr w:rsidR="00E05AE5" w:rsidRPr="003233B9" w14:paraId="79D86E0D" w14:textId="77777777" w:rsidTr="008B499D">
        <w:trPr>
          <w:trHeight w:val="50"/>
          <w:jc w:val="center"/>
        </w:trPr>
        <w:tc>
          <w:tcPr>
            <w:tcW w:w="2617" w:type="dxa"/>
            <w:shd w:val="clear" w:color="auto" w:fill="F2F2F2"/>
          </w:tcPr>
          <w:p w14:paraId="6693A1CF"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Ventilation bureaux</w:t>
            </w:r>
          </w:p>
        </w:tc>
        <w:tc>
          <w:tcPr>
            <w:tcW w:w="2621" w:type="dxa"/>
            <w:shd w:val="clear" w:color="auto" w:fill="F2F2F2"/>
          </w:tcPr>
          <w:p w14:paraId="48B3609C"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Caractéristiques</w:t>
            </w:r>
          </w:p>
        </w:tc>
        <w:tc>
          <w:tcPr>
            <w:tcW w:w="3246" w:type="dxa"/>
            <w:shd w:val="clear" w:color="auto" w:fill="F2F2F2"/>
          </w:tcPr>
          <w:p w14:paraId="248E156B"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Photo / Schéma</w:t>
            </w:r>
          </w:p>
        </w:tc>
      </w:tr>
      <w:tr w:rsidR="00620764" w:rsidRPr="00620764" w14:paraId="0B8C3869" w14:textId="77777777" w:rsidTr="00E05AE5">
        <w:trPr>
          <w:trHeight w:val="356"/>
          <w:jc w:val="center"/>
        </w:trPr>
        <w:tc>
          <w:tcPr>
            <w:tcW w:w="2617" w:type="dxa"/>
            <w:shd w:val="clear" w:color="auto" w:fill="FFFFFF"/>
            <w:vAlign w:val="center"/>
          </w:tcPr>
          <w:p w14:paraId="7F02F429" w14:textId="77777777" w:rsidR="00620764" w:rsidRPr="00620764" w:rsidRDefault="00620764" w:rsidP="00E05AE5">
            <w:pPr>
              <w:spacing w:before="0" w:after="0"/>
              <w:rPr>
                <w:rFonts w:eastAsia="Times New Roman" w:cs="Arial"/>
                <w:color w:val="auto"/>
                <w:sz w:val="18"/>
                <w:lang w:eastAsia="en-US"/>
              </w:rPr>
            </w:pPr>
            <w:r w:rsidRPr="00620764">
              <w:rPr>
                <w:rFonts w:eastAsia="Times New Roman" w:cs="Arial"/>
                <w:color w:val="auto"/>
                <w:sz w:val="18"/>
                <w:lang w:eastAsia="fr-LU"/>
              </w:rPr>
              <w:t>Zone traitée</w:t>
            </w:r>
          </w:p>
        </w:tc>
        <w:tc>
          <w:tcPr>
            <w:tcW w:w="2621" w:type="dxa"/>
            <w:vAlign w:val="center"/>
          </w:tcPr>
          <w:p w14:paraId="2F5DCA72"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Bureaux</w:t>
            </w:r>
          </w:p>
        </w:tc>
        <w:tc>
          <w:tcPr>
            <w:tcW w:w="3246" w:type="dxa"/>
            <w:vMerge w:val="restart"/>
            <w:vAlign w:val="center"/>
          </w:tcPr>
          <w:p w14:paraId="3C2C5380" w14:textId="77777777" w:rsidR="00620764" w:rsidRPr="00620764" w:rsidRDefault="00620764" w:rsidP="00E05AE5">
            <w:pPr>
              <w:spacing w:before="0" w:after="0"/>
              <w:rPr>
                <w:rFonts w:eastAsia="Times New Roman" w:cs="Arial"/>
                <w:color w:val="auto"/>
                <w:sz w:val="16"/>
                <w:lang w:val="en-GB" w:eastAsia="fr-LU"/>
              </w:rPr>
            </w:pPr>
            <w:r w:rsidRPr="00620764">
              <w:rPr>
                <w:rFonts w:eastAsia="Times New Roman" w:cs="Arial"/>
                <w:noProof/>
                <w:color w:val="auto"/>
                <w:sz w:val="18"/>
                <w:lang w:eastAsia="fr-LU"/>
              </w:rPr>
              <w:drawing>
                <wp:inline distT="0" distB="0" distL="0" distR="0" wp14:anchorId="00E801EA" wp14:editId="5F9E1B1D">
                  <wp:extent cx="1919929" cy="1440000"/>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9929" cy="1440000"/>
                          </a:xfrm>
                          <a:prstGeom prst="rect">
                            <a:avLst/>
                          </a:prstGeom>
                          <a:noFill/>
                          <a:ln>
                            <a:noFill/>
                          </a:ln>
                        </pic:spPr>
                      </pic:pic>
                    </a:graphicData>
                  </a:graphic>
                </wp:inline>
              </w:drawing>
            </w:r>
          </w:p>
        </w:tc>
      </w:tr>
      <w:tr w:rsidR="00620764" w:rsidRPr="00620764" w14:paraId="5538C15F" w14:textId="77777777" w:rsidTr="00E05AE5">
        <w:trPr>
          <w:trHeight w:val="357"/>
          <w:jc w:val="center"/>
        </w:trPr>
        <w:tc>
          <w:tcPr>
            <w:tcW w:w="2617" w:type="dxa"/>
            <w:shd w:val="clear" w:color="auto" w:fill="FFFFFF"/>
            <w:vAlign w:val="center"/>
          </w:tcPr>
          <w:p w14:paraId="1D5CBEA2"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Fonction</w:t>
            </w:r>
          </w:p>
        </w:tc>
        <w:tc>
          <w:tcPr>
            <w:tcW w:w="2621" w:type="dxa"/>
            <w:vAlign w:val="center"/>
          </w:tcPr>
          <w:p w14:paraId="0A09FFF5"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Pulsion / Extraction</w:t>
            </w:r>
          </w:p>
        </w:tc>
        <w:tc>
          <w:tcPr>
            <w:tcW w:w="3246" w:type="dxa"/>
            <w:vMerge/>
          </w:tcPr>
          <w:p w14:paraId="3CAD08D6" w14:textId="77777777" w:rsidR="00620764" w:rsidRPr="00620764" w:rsidRDefault="00620764" w:rsidP="00E05AE5">
            <w:pPr>
              <w:spacing w:before="0" w:after="0"/>
              <w:rPr>
                <w:rFonts w:eastAsia="Times New Roman" w:cs="Arial"/>
                <w:color w:val="auto"/>
                <w:sz w:val="18"/>
                <w:highlight w:val="yellow"/>
                <w:lang w:eastAsia="fr-LU"/>
              </w:rPr>
            </w:pPr>
          </w:p>
        </w:tc>
      </w:tr>
      <w:tr w:rsidR="00620764" w:rsidRPr="00620764" w14:paraId="7B534F6A" w14:textId="77777777" w:rsidTr="00E05AE5">
        <w:trPr>
          <w:trHeight w:val="357"/>
          <w:jc w:val="center"/>
        </w:trPr>
        <w:tc>
          <w:tcPr>
            <w:tcW w:w="2617" w:type="dxa"/>
            <w:shd w:val="clear" w:color="auto" w:fill="FFFFFF"/>
            <w:vAlign w:val="center"/>
          </w:tcPr>
          <w:p w14:paraId="7D5F4C39" w14:textId="77777777" w:rsidR="00620764" w:rsidRPr="00620764" w:rsidRDefault="00620764" w:rsidP="00E05AE5">
            <w:pPr>
              <w:spacing w:before="0" w:after="0"/>
              <w:rPr>
                <w:rFonts w:eastAsia="Times New Roman" w:cs="Arial"/>
                <w:color w:val="auto"/>
                <w:sz w:val="18"/>
                <w:lang w:eastAsia="en-US"/>
              </w:rPr>
            </w:pPr>
            <w:r w:rsidRPr="00620764">
              <w:rPr>
                <w:rFonts w:eastAsia="Times New Roman" w:cs="Arial"/>
                <w:color w:val="auto"/>
                <w:sz w:val="18"/>
                <w:lang w:eastAsia="fr-LU"/>
              </w:rPr>
              <w:t>Marque</w:t>
            </w:r>
          </w:p>
        </w:tc>
        <w:tc>
          <w:tcPr>
            <w:tcW w:w="2621" w:type="dxa"/>
            <w:vAlign w:val="center"/>
          </w:tcPr>
          <w:p w14:paraId="4BFC2A6E"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 xml:space="preserve">GEA </w:t>
            </w:r>
            <w:proofErr w:type="spellStart"/>
            <w:r w:rsidRPr="00620764">
              <w:rPr>
                <w:rFonts w:eastAsia="Times New Roman" w:cs="Arial"/>
                <w:color w:val="auto"/>
                <w:sz w:val="18"/>
                <w:lang w:eastAsia="fr-LU"/>
              </w:rPr>
              <w:t>Happel</w:t>
            </w:r>
            <w:proofErr w:type="spellEnd"/>
          </w:p>
        </w:tc>
        <w:tc>
          <w:tcPr>
            <w:tcW w:w="3246" w:type="dxa"/>
            <w:vMerge/>
          </w:tcPr>
          <w:p w14:paraId="23F4A464" w14:textId="77777777" w:rsidR="00620764" w:rsidRPr="00620764" w:rsidRDefault="00620764" w:rsidP="00E05AE5">
            <w:pPr>
              <w:spacing w:before="0" w:after="0"/>
              <w:rPr>
                <w:rFonts w:eastAsia="Times New Roman" w:cs="Arial"/>
                <w:color w:val="auto"/>
                <w:sz w:val="18"/>
                <w:highlight w:val="yellow"/>
                <w:lang w:eastAsia="fr-LU"/>
              </w:rPr>
            </w:pPr>
          </w:p>
        </w:tc>
      </w:tr>
      <w:tr w:rsidR="00620764" w:rsidRPr="00620764" w14:paraId="71FF5BF6" w14:textId="77777777" w:rsidTr="00E05AE5">
        <w:trPr>
          <w:trHeight w:val="356"/>
          <w:jc w:val="center"/>
        </w:trPr>
        <w:tc>
          <w:tcPr>
            <w:tcW w:w="2617" w:type="dxa"/>
            <w:shd w:val="clear" w:color="auto" w:fill="FFFFFF"/>
            <w:vAlign w:val="center"/>
          </w:tcPr>
          <w:p w14:paraId="461A9376"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Nombre de ventilateurs</w:t>
            </w:r>
          </w:p>
        </w:tc>
        <w:tc>
          <w:tcPr>
            <w:tcW w:w="2621" w:type="dxa"/>
            <w:vAlign w:val="center"/>
          </w:tcPr>
          <w:p w14:paraId="0497FCBF" w14:textId="1A09BE46"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2 pulsion</w:t>
            </w:r>
            <w:r w:rsidR="009C0794">
              <w:rPr>
                <w:rFonts w:eastAsia="Times New Roman" w:cs="Arial"/>
                <w:color w:val="auto"/>
                <w:sz w:val="18"/>
                <w:lang w:eastAsia="fr-LU"/>
              </w:rPr>
              <w:t>s</w:t>
            </w:r>
            <w:r w:rsidRPr="00620764">
              <w:rPr>
                <w:rFonts w:eastAsia="Times New Roman" w:cs="Arial"/>
                <w:color w:val="auto"/>
                <w:sz w:val="18"/>
                <w:lang w:eastAsia="fr-LU"/>
              </w:rPr>
              <w:t xml:space="preserve"> + 2 extraction</w:t>
            </w:r>
            <w:r w:rsidR="009C0794">
              <w:rPr>
                <w:rFonts w:eastAsia="Times New Roman" w:cs="Arial"/>
                <w:color w:val="auto"/>
                <w:sz w:val="18"/>
                <w:lang w:eastAsia="fr-LU"/>
              </w:rPr>
              <w:t>s</w:t>
            </w:r>
          </w:p>
        </w:tc>
        <w:tc>
          <w:tcPr>
            <w:tcW w:w="3246" w:type="dxa"/>
            <w:vMerge/>
          </w:tcPr>
          <w:p w14:paraId="55C7EDEC" w14:textId="77777777" w:rsidR="00620764" w:rsidRPr="00620764" w:rsidRDefault="00620764" w:rsidP="00E05AE5">
            <w:pPr>
              <w:spacing w:before="0" w:after="0"/>
              <w:rPr>
                <w:rFonts w:eastAsia="Times New Roman" w:cs="Arial"/>
                <w:color w:val="auto"/>
                <w:sz w:val="18"/>
                <w:highlight w:val="yellow"/>
                <w:lang w:eastAsia="fr-LU"/>
              </w:rPr>
            </w:pPr>
          </w:p>
        </w:tc>
      </w:tr>
      <w:tr w:rsidR="00620764" w:rsidRPr="00620764" w14:paraId="5B1FCF73" w14:textId="77777777" w:rsidTr="00E05AE5">
        <w:trPr>
          <w:trHeight w:val="357"/>
          <w:jc w:val="center"/>
        </w:trPr>
        <w:tc>
          <w:tcPr>
            <w:tcW w:w="2617" w:type="dxa"/>
            <w:shd w:val="clear" w:color="auto" w:fill="FFFFFF"/>
            <w:vAlign w:val="center"/>
          </w:tcPr>
          <w:p w14:paraId="6C77D56A"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 xml:space="preserve">Récupération d’énergie </w:t>
            </w:r>
          </w:p>
        </w:tc>
        <w:tc>
          <w:tcPr>
            <w:tcW w:w="2621" w:type="dxa"/>
            <w:vAlign w:val="center"/>
          </w:tcPr>
          <w:p w14:paraId="4C4336D2"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41,8 kW</w:t>
            </w:r>
          </w:p>
        </w:tc>
        <w:tc>
          <w:tcPr>
            <w:tcW w:w="3246" w:type="dxa"/>
            <w:vMerge/>
          </w:tcPr>
          <w:p w14:paraId="499B051C" w14:textId="77777777" w:rsidR="00620764" w:rsidRPr="00620764" w:rsidRDefault="00620764" w:rsidP="00E05AE5">
            <w:pPr>
              <w:spacing w:before="0" w:after="0"/>
              <w:rPr>
                <w:rFonts w:eastAsia="Times New Roman" w:cs="Arial"/>
                <w:color w:val="auto"/>
                <w:sz w:val="18"/>
                <w:highlight w:val="yellow"/>
                <w:lang w:eastAsia="fr-LU"/>
              </w:rPr>
            </w:pPr>
          </w:p>
        </w:tc>
      </w:tr>
      <w:tr w:rsidR="00620764" w:rsidRPr="00620764" w14:paraId="116BAD5D" w14:textId="77777777" w:rsidTr="00E05AE5">
        <w:trPr>
          <w:trHeight w:val="357"/>
          <w:jc w:val="center"/>
        </w:trPr>
        <w:tc>
          <w:tcPr>
            <w:tcW w:w="2617" w:type="dxa"/>
            <w:shd w:val="clear" w:color="auto" w:fill="FFFFFF"/>
            <w:vAlign w:val="center"/>
          </w:tcPr>
          <w:p w14:paraId="6E66452B"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Débit de pulsion [m</w:t>
            </w:r>
            <w:r w:rsidRPr="00620764">
              <w:rPr>
                <w:rFonts w:eastAsia="Times New Roman" w:cs="Arial"/>
                <w:color w:val="auto"/>
                <w:sz w:val="18"/>
                <w:vertAlign w:val="superscript"/>
                <w:lang w:eastAsia="fr-LU"/>
              </w:rPr>
              <w:t>3</w:t>
            </w:r>
            <w:r w:rsidRPr="00620764">
              <w:rPr>
                <w:rFonts w:eastAsia="Times New Roman" w:cs="Arial"/>
                <w:color w:val="auto"/>
                <w:sz w:val="18"/>
                <w:lang w:eastAsia="fr-LU"/>
              </w:rPr>
              <w:t>/h]</w:t>
            </w:r>
          </w:p>
        </w:tc>
        <w:tc>
          <w:tcPr>
            <w:tcW w:w="2621" w:type="dxa"/>
            <w:vAlign w:val="center"/>
          </w:tcPr>
          <w:p w14:paraId="64786D04"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4.700</w:t>
            </w:r>
          </w:p>
        </w:tc>
        <w:tc>
          <w:tcPr>
            <w:tcW w:w="3246" w:type="dxa"/>
            <w:vMerge/>
          </w:tcPr>
          <w:p w14:paraId="7AFB2FF4" w14:textId="77777777" w:rsidR="00620764" w:rsidRPr="00620764" w:rsidRDefault="00620764" w:rsidP="00E05AE5">
            <w:pPr>
              <w:spacing w:before="0" w:after="0"/>
              <w:rPr>
                <w:rFonts w:eastAsia="Times New Roman" w:cs="Arial"/>
                <w:color w:val="auto"/>
                <w:sz w:val="18"/>
                <w:highlight w:val="yellow"/>
                <w:lang w:eastAsia="fr-LU"/>
              </w:rPr>
            </w:pPr>
          </w:p>
        </w:tc>
      </w:tr>
      <w:tr w:rsidR="00620764" w:rsidRPr="00620764" w14:paraId="1F8A320E" w14:textId="77777777" w:rsidTr="00E05AE5">
        <w:trPr>
          <w:trHeight w:val="357"/>
          <w:jc w:val="center"/>
        </w:trPr>
        <w:tc>
          <w:tcPr>
            <w:tcW w:w="2617" w:type="dxa"/>
            <w:shd w:val="clear" w:color="auto" w:fill="FFFFFF"/>
            <w:vAlign w:val="center"/>
          </w:tcPr>
          <w:p w14:paraId="6AE676DD"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Débit d’extraction [m</w:t>
            </w:r>
            <w:r w:rsidRPr="00620764">
              <w:rPr>
                <w:rFonts w:eastAsia="Times New Roman" w:cs="Arial"/>
                <w:color w:val="auto"/>
                <w:sz w:val="18"/>
                <w:vertAlign w:val="superscript"/>
                <w:lang w:eastAsia="fr-LU"/>
              </w:rPr>
              <w:t>3</w:t>
            </w:r>
            <w:r w:rsidRPr="00620764">
              <w:rPr>
                <w:rFonts w:eastAsia="Times New Roman" w:cs="Arial"/>
                <w:color w:val="auto"/>
                <w:sz w:val="18"/>
                <w:lang w:eastAsia="fr-LU"/>
              </w:rPr>
              <w:t>/h]</w:t>
            </w:r>
          </w:p>
        </w:tc>
        <w:tc>
          <w:tcPr>
            <w:tcW w:w="2621" w:type="dxa"/>
            <w:vAlign w:val="center"/>
          </w:tcPr>
          <w:p w14:paraId="266AF153"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4.700</w:t>
            </w:r>
          </w:p>
        </w:tc>
        <w:tc>
          <w:tcPr>
            <w:tcW w:w="3246" w:type="dxa"/>
            <w:vMerge/>
          </w:tcPr>
          <w:p w14:paraId="6FB8CC80" w14:textId="77777777" w:rsidR="00620764" w:rsidRPr="00620764" w:rsidRDefault="00620764" w:rsidP="00E05AE5">
            <w:pPr>
              <w:spacing w:before="0" w:after="0"/>
              <w:rPr>
                <w:rFonts w:eastAsia="Times New Roman" w:cs="Arial"/>
                <w:color w:val="auto"/>
                <w:sz w:val="18"/>
                <w:highlight w:val="yellow"/>
                <w:lang w:eastAsia="fr-LU"/>
              </w:rPr>
            </w:pPr>
          </w:p>
        </w:tc>
      </w:tr>
      <w:tr w:rsidR="00620764" w:rsidRPr="00620764" w14:paraId="16AD8FA9" w14:textId="77777777" w:rsidTr="00E05AE5">
        <w:trPr>
          <w:trHeight w:val="357"/>
          <w:jc w:val="center"/>
        </w:trPr>
        <w:tc>
          <w:tcPr>
            <w:tcW w:w="2617" w:type="dxa"/>
            <w:shd w:val="clear" w:color="auto" w:fill="FFFFFF"/>
            <w:vAlign w:val="center"/>
          </w:tcPr>
          <w:p w14:paraId="13AEF7C3"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Puissance électrique nominale totale des moteurs [kW]</w:t>
            </w:r>
          </w:p>
        </w:tc>
        <w:tc>
          <w:tcPr>
            <w:tcW w:w="2621" w:type="dxa"/>
            <w:vAlign w:val="center"/>
          </w:tcPr>
          <w:p w14:paraId="3A63C1EA"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10</w:t>
            </w:r>
          </w:p>
        </w:tc>
        <w:tc>
          <w:tcPr>
            <w:tcW w:w="3246" w:type="dxa"/>
            <w:vMerge/>
          </w:tcPr>
          <w:p w14:paraId="20131230" w14:textId="77777777" w:rsidR="00620764" w:rsidRPr="00620764" w:rsidRDefault="00620764" w:rsidP="00E05AE5">
            <w:pPr>
              <w:spacing w:before="0" w:after="0"/>
              <w:rPr>
                <w:rFonts w:eastAsia="Times New Roman" w:cs="Arial"/>
                <w:color w:val="auto"/>
                <w:sz w:val="18"/>
                <w:highlight w:val="yellow"/>
                <w:lang w:eastAsia="fr-LU"/>
              </w:rPr>
            </w:pPr>
          </w:p>
        </w:tc>
      </w:tr>
      <w:tr w:rsidR="00620764" w:rsidRPr="00620764" w14:paraId="7E5BA5FC" w14:textId="77777777" w:rsidTr="00E05AE5">
        <w:trPr>
          <w:trHeight w:val="357"/>
          <w:jc w:val="center"/>
        </w:trPr>
        <w:tc>
          <w:tcPr>
            <w:tcW w:w="2617" w:type="dxa"/>
            <w:shd w:val="clear" w:color="auto" w:fill="FFFFFF"/>
            <w:vAlign w:val="center"/>
          </w:tcPr>
          <w:p w14:paraId="1B6D002B"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Batterie chaude</w:t>
            </w:r>
          </w:p>
        </w:tc>
        <w:tc>
          <w:tcPr>
            <w:tcW w:w="2621" w:type="dxa"/>
            <w:vAlign w:val="center"/>
          </w:tcPr>
          <w:p w14:paraId="3FAC26D2"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Oui</w:t>
            </w:r>
          </w:p>
        </w:tc>
        <w:tc>
          <w:tcPr>
            <w:tcW w:w="3246" w:type="dxa"/>
            <w:vMerge/>
          </w:tcPr>
          <w:p w14:paraId="4A5A1EC7" w14:textId="77777777" w:rsidR="00620764" w:rsidRPr="00620764" w:rsidRDefault="00620764" w:rsidP="00E05AE5">
            <w:pPr>
              <w:spacing w:before="0" w:after="0"/>
              <w:rPr>
                <w:rFonts w:eastAsia="Times New Roman" w:cs="Arial"/>
                <w:color w:val="auto"/>
                <w:sz w:val="18"/>
                <w:highlight w:val="yellow"/>
                <w:lang w:eastAsia="fr-LU"/>
              </w:rPr>
            </w:pPr>
          </w:p>
        </w:tc>
      </w:tr>
      <w:tr w:rsidR="00620764" w:rsidRPr="00620764" w14:paraId="70E7A547" w14:textId="77777777" w:rsidTr="00E05AE5">
        <w:trPr>
          <w:trHeight w:val="357"/>
          <w:jc w:val="center"/>
        </w:trPr>
        <w:tc>
          <w:tcPr>
            <w:tcW w:w="2617" w:type="dxa"/>
            <w:shd w:val="clear" w:color="auto" w:fill="FFFFFF"/>
            <w:vAlign w:val="center"/>
          </w:tcPr>
          <w:p w14:paraId="1CFBB1C1"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Batterie froide</w:t>
            </w:r>
          </w:p>
        </w:tc>
        <w:tc>
          <w:tcPr>
            <w:tcW w:w="2621" w:type="dxa"/>
            <w:vAlign w:val="center"/>
          </w:tcPr>
          <w:p w14:paraId="7EDF00AB"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Oui</w:t>
            </w:r>
          </w:p>
        </w:tc>
        <w:tc>
          <w:tcPr>
            <w:tcW w:w="3246" w:type="dxa"/>
            <w:vMerge/>
          </w:tcPr>
          <w:p w14:paraId="4C298BDE" w14:textId="77777777" w:rsidR="00620764" w:rsidRPr="00620764" w:rsidRDefault="00620764" w:rsidP="00E05AE5">
            <w:pPr>
              <w:spacing w:before="0" w:after="0"/>
              <w:rPr>
                <w:rFonts w:eastAsia="Times New Roman" w:cs="Arial"/>
                <w:color w:val="auto"/>
                <w:sz w:val="18"/>
                <w:highlight w:val="yellow"/>
                <w:lang w:eastAsia="fr-LU"/>
              </w:rPr>
            </w:pPr>
          </w:p>
        </w:tc>
      </w:tr>
      <w:tr w:rsidR="00620764" w:rsidRPr="00620764" w14:paraId="31CD95E9" w14:textId="77777777" w:rsidTr="00E05AE5">
        <w:trPr>
          <w:trHeight w:val="357"/>
          <w:jc w:val="center"/>
        </w:trPr>
        <w:tc>
          <w:tcPr>
            <w:tcW w:w="2617" w:type="dxa"/>
            <w:shd w:val="clear" w:color="auto" w:fill="FFFFFF"/>
            <w:vAlign w:val="center"/>
          </w:tcPr>
          <w:p w14:paraId="01BC88A3"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Humidification</w:t>
            </w:r>
          </w:p>
        </w:tc>
        <w:tc>
          <w:tcPr>
            <w:tcW w:w="2621" w:type="dxa"/>
            <w:vAlign w:val="center"/>
          </w:tcPr>
          <w:p w14:paraId="38D281CC"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Non</w:t>
            </w:r>
          </w:p>
        </w:tc>
        <w:tc>
          <w:tcPr>
            <w:tcW w:w="3246" w:type="dxa"/>
            <w:vMerge/>
          </w:tcPr>
          <w:p w14:paraId="7ECA4BDF" w14:textId="77777777" w:rsidR="00620764" w:rsidRPr="00620764" w:rsidRDefault="00620764" w:rsidP="00E05AE5">
            <w:pPr>
              <w:spacing w:before="0" w:after="0"/>
              <w:rPr>
                <w:rFonts w:eastAsia="Times New Roman" w:cs="Arial"/>
                <w:color w:val="auto"/>
                <w:sz w:val="18"/>
                <w:highlight w:val="yellow"/>
                <w:lang w:eastAsia="fr-LU"/>
              </w:rPr>
            </w:pPr>
          </w:p>
        </w:tc>
      </w:tr>
      <w:tr w:rsidR="008B499D" w:rsidRPr="003233B9" w14:paraId="0ED4699B" w14:textId="77777777" w:rsidTr="008B499D">
        <w:trPr>
          <w:trHeight w:val="357"/>
          <w:jc w:val="center"/>
        </w:trPr>
        <w:tc>
          <w:tcPr>
            <w:tcW w:w="2617" w:type="dxa"/>
            <w:shd w:val="clear" w:color="auto" w:fill="FFFFFF"/>
            <w:vAlign w:val="center"/>
          </w:tcPr>
          <w:p w14:paraId="36FCD4B3"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Emplacement</w:t>
            </w:r>
          </w:p>
        </w:tc>
        <w:tc>
          <w:tcPr>
            <w:tcW w:w="2621" w:type="dxa"/>
            <w:vAlign w:val="center"/>
          </w:tcPr>
          <w:p w14:paraId="1C78B4B1" w14:textId="77777777" w:rsidR="00620764" w:rsidRPr="00620764" w:rsidRDefault="00620764" w:rsidP="00E05AE5">
            <w:pPr>
              <w:spacing w:before="0" w:after="0"/>
              <w:rPr>
                <w:rFonts w:eastAsia="Times New Roman" w:cs="Arial"/>
                <w:color w:val="auto"/>
                <w:sz w:val="18"/>
                <w:lang w:eastAsia="fr-LU"/>
              </w:rPr>
            </w:pPr>
            <w:r w:rsidRPr="00620764">
              <w:rPr>
                <w:rFonts w:eastAsia="Times New Roman" w:cs="Arial"/>
                <w:color w:val="auto"/>
                <w:sz w:val="18"/>
                <w:lang w:eastAsia="fr-LU"/>
              </w:rPr>
              <w:t>Local technique toiture</w:t>
            </w:r>
          </w:p>
        </w:tc>
        <w:tc>
          <w:tcPr>
            <w:tcW w:w="3246" w:type="dxa"/>
            <w:vMerge/>
          </w:tcPr>
          <w:p w14:paraId="5DB89FB9" w14:textId="77777777" w:rsidR="00620764" w:rsidRPr="00620764" w:rsidRDefault="00620764" w:rsidP="00E05AE5">
            <w:pPr>
              <w:spacing w:before="0" w:after="0"/>
              <w:rPr>
                <w:rFonts w:eastAsia="Times New Roman" w:cs="Arial"/>
                <w:color w:val="auto"/>
                <w:sz w:val="18"/>
                <w:highlight w:val="yellow"/>
                <w:lang w:eastAsia="fr-LU"/>
              </w:rPr>
            </w:pPr>
          </w:p>
        </w:tc>
      </w:tr>
    </w:tbl>
    <w:p w14:paraId="05E41A48"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140"/>
        <w:gridCol w:w="1326"/>
        <w:gridCol w:w="1094"/>
        <w:gridCol w:w="1019"/>
        <w:gridCol w:w="2103"/>
      </w:tblGrid>
      <w:tr w:rsidR="00E05AE5" w:rsidRPr="003233B9" w14:paraId="7A1B2C7E" w14:textId="77777777" w:rsidTr="008B499D">
        <w:trPr>
          <w:trHeight w:val="276"/>
          <w:jc w:val="center"/>
        </w:trPr>
        <w:tc>
          <w:tcPr>
            <w:tcW w:w="1838" w:type="dxa"/>
            <w:tcBorders>
              <w:bottom w:val="single" w:sz="4" w:space="0" w:color="auto"/>
            </w:tcBorders>
            <w:shd w:val="clear" w:color="auto" w:fill="F2F2F2"/>
            <w:vAlign w:val="center"/>
            <w:hideMark/>
          </w:tcPr>
          <w:bookmarkEnd w:id="144"/>
          <w:p w14:paraId="15CA9157" w14:textId="77777777" w:rsidR="00E05AE5" w:rsidRPr="00620764" w:rsidRDefault="00E05AE5" w:rsidP="008B499D">
            <w:pPr>
              <w:spacing w:before="0" w:after="0"/>
              <w:jc w:val="center"/>
              <w:rPr>
                <w:rFonts w:eastAsia="Times New Roman" w:cs="Arial"/>
                <w:color w:val="242321"/>
                <w:sz w:val="16"/>
                <w:szCs w:val="16"/>
                <w:lang w:val="fr-FR" w:eastAsia="fr-FR"/>
              </w:rPr>
            </w:pPr>
            <w:r w:rsidRPr="00620764">
              <w:rPr>
                <w:rFonts w:eastAsia="Times New Roman" w:cs="Arial"/>
                <w:color w:val="auto"/>
                <w:sz w:val="16"/>
                <w:szCs w:val="16"/>
                <w:lang w:val="fr-FR" w:eastAsia="fr-LU"/>
              </w:rPr>
              <w:t>Zone / installation</w:t>
            </w:r>
          </w:p>
        </w:tc>
        <w:tc>
          <w:tcPr>
            <w:tcW w:w="1140" w:type="dxa"/>
            <w:tcBorders>
              <w:bottom w:val="single" w:sz="4" w:space="0" w:color="auto"/>
            </w:tcBorders>
            <w:shd w:val="clear" w:color="auto" w:fill="F2F2F2"/>
            <w:vAlign w:val="center"/>
            <w:hideMark/>
          </w:tcPr>
          <w:p w14:paraId="17366643" w14:textId="77777777" w:rsidR="00E05AE5" w:rsidRPr="00620764" w:rsidRDefault="00E05AE5" w:rsidP="008B499D">
            <w:pPr>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Surface</w:t>
            </w:r>
          </w:p>
          <w:p w14:paraId="1CFDDFE6" w14:textId="77777777" w:rsidR="00E05AE5" w:rsidRPr="00620764" w:rsidRDefault="00E05AE5" w:rsidP="008B499D">
            <w:pPr>
              <w:spacing w:before="0" w:after="0"/>
              <w:jc w:val="center"/>
              <w:rPr>
                <w:rFonts w:eastAsia="Times New Roman" w:cs="Arial"/>
                <w:color w:val="242321"/>
                <w:sz w:val="16"/>
                <w:szCs w:val="16"/>
                <w:lang w:val="fr-FR" w:eastAsia="fr-FR"/>
              </w:rPr>
            </w:pPr>
            <w:r w:rsidRPr="00620764">
              <w:rPr>
                <w:rFonts w:eastAsia="Times New Roman" w:cs="Arial"/>
                <w:color w:val="242321"/>
                <w:sz w:val="16"/>
                <w:szCs w:val="16"/>
                <w:lang w:val="fr-FR" w:eastAsia="fr-FR"/>
              </w:rPr>
              <w:t>[m²]</w:t>
            </w:r>
          </w:p>
        </w:tc>
        <w:tc>
          <w:tcPr>
            <w:tcW w:w="0" w:type="auto"/>
            <w:tcBorders>
              <w:bottom w:val="single" w:sz="4" w:space="0" w:color="auto"/>
            </w:tcBorders>
            <w:shd w:val="clear" w:color="auto" w:fill="F2F2F2"/>
            <w:vAlign w:val="center"/>
            <w:hideMark/>
          </w:tcPr>
          <w:p w14:paraId="52833FF0" w14:textId="77777777" w:rsidR="00E05AE5" w:rsidRPr="00620764" w:rsidRDefault="00E05AE5" w:rsidP="008B499D">
            <w:pPr>
              <w:spacing w:before="0" w:after="0"/>
              <w:jc w:val="center"/>
              <w:rPr>
                <w:rFonts w:eastAsia="Times New Roman" w:cs="Arial"/>
                <w:color w:val="242321"/>
                <w:sz w:val="16"/>
                <w:szCs w:val="16"/>
                <w:lang w:val="fr-FR" w:eastAsia="fr-FR"/>
              </w:rPr>
            </w:pPr>
            <w:r w:rsidRPr="00620764">
              <w:rPr>
                <w:rFonts w:eastAsia="Times New Roman" w:cs="Arial"/>
                <w:color w:val="242321"/>
                <w:sz w:val="16"/>
                <w:szCs w:val="16"/>
                <w:lang w:val="fr-FR" w:eastAsia="fr-FR"/>
              </w:rPr>
              <w:t>Occupants maximum</w:t>
            </w:r>
          </w:p>
        </w:tc>
        <w:tc>
          <w:tcPr>
            <w:tcW w:w="1094" w:type="dxa"/>
            <w:tcBorders>
              <w:bottom w:val="single" w:sz="4" w:space="0" w:color="auto"/>
            </w:tcBorders>
            <w:shd w:val="clear" w:color="auto" w:fill="F2F2F2"/>
            <w:vAlign w:val="center"/>
            <w:hideMark/>
          </w:tcPr>
          <w:p w14:paraId="1038BBAC" w14:textId="77777777" w:rsidR="00E05AE5" w:rsidRPr="00620764" w:rsidRDefault="00E05AE5" w:rsidP="008B499D">
            <w:pPr>
              <w:spacing w:before="0" w:after="0"/>
              <w:jc w:val="center"/>
              <w:rPr>
                <w:rFonts w:eastAsia="Times New Roman" w:cs="Arial"/>
                <w:color w:val="242321"/>
                <w:sz w:val="16"/>
                <w:szCs w:val="16"/>
                <w:lang w:val="fr-FR" w:eastAsia="fr-FR"/>
              </w:rPr>
            </w:pPr>
            <w:r w:rsidRPr="00620764">
              <w:rPr>
                <w:rFonts w:eastAsia="Times New Roman" w:cs="Arial"/>
                <w:color w:val="auto"/>
                <w:sz w:val="16"/>
                <w:szCs w:val="16"/>
                <w:lang w:val="fr-FR" w:eastAsia="fr-LU"/>
              </w:rPr>
              <w:t>Débit (classe 2)</w:t>
            </w:r>
          </w:p>
        </w:tc>
        <w:tc>
          <w:tcPr>
            <w:tcW w:w="1019" w:type="dxa"/>
            <w:tcBorders>
              <w:bottom w:val="single" w:sz="4" w:space="0" w:color="auto"/>
            </w:tcBorders>
            <w:shd w:val="clear" w:color="auto" w:fill="F2F2F2"/>
            <w:vAlign w:val="center"/>
          </w:tcPr>
          <w:p w14:paraId="6B847505" w14:textId="77777777" w:rsidR="00E05AE5" w:rsidRPr="00620764" w:rsidRDefault="00E05AE5" w:rsidP="008B499D">
            <w:pPr>
              <w:spacing w:before="0" w:after="0"/>
              <w:jc w:val="center"/>
              <w:rPr>
                <w:rFonts w:eastAsia="Times New Roman" w:cs="Arial"/>
                <w:color w:val="242321"/>
                <w:sz w:val="16"/>
                <w:szCs w:val="16"/>
                <w:lang w:val="fr-FR" w:eastAsia="fr-FR"/>
              </w:rPr>
            </w:pPr>
            <w:r w:rsidRPr="00620764">
              <w:rPr>
                <w:rFonts w:eastAsia="Times New Roman" w:cs="Arial"/>
                <w:color w:val="auto"/>
                <w:sz w:val="16"/>
                <w:szCs w:val="16"/>
                <w:lang w:val="fr-FR" w:eastAsia="fr-LU"/>
              </w:rPr>
              <w:t>Débit installation</w:t>
            </w:r>
          </w:p>
        </w:tc>
        <w:tc>
          <w:tcPr>
            <w:tcW w:w="0" w:type="auto"/>
            <w:tcBorders>
              <w:bottom w:val="single" w:sz="4" w:space="0" w:color="auto"/>
            </w:tcBorders>
            <w:shd w:val="clear" w:color="auto" w:fill="F2F2F2"/>
            <w:vAlign w:val="center"/>
          </w:tcPr>
          <w:p w14:paraId="538A4237" w14:textId="77777777" w:rsidR="00E05AE5" w:rsidRPr="00620764" w:rsidRDefault="00E05AE5" w:rsidP="008B499D">
            <w:pPr>
              <w:spacing w:before="0" w:after="0"/>
              <w:jc w:val="center"/>
              <w:rPr>
                <w:rFonts w:eastAsia="Times New Roman" w:cs="Arial"/>
                <w:color w:val="242321"/>
                <w:sz w:val="16"/>
                <w:szCs w:val="16"/>
                <w:lang w:val="fr-FR" w:eastAsia="fr-FR"/>
              </w:rPr>
            </w:pPr>
            <w:r w:rsidRPr="00620764">
              <w:rPr>
                <w:rFonts w:eastAsia="Times New Roman" w:cs="Arial"/>
                <w:color w:val="auto"/>
                <w:sz w:val="16"/>
                <w:szCs w:val="16"/>
                <w:lang w:val="fr-FR" w:eastAsia="fr-LU"/>
              </w:rPr>
              <w:t>Rapport de surdimensionnement</w:t>
            </w:r>
          </w:p>
        </w:tc>
      </w:tr>
      <w:tr w:rsidR="00E05AE5" w:rsidRPr="003233B9" w14:paraId="2E750189" w14:textId="77777777" w:rsidTr="008B499D">
        <w:trPr>
          <w:trHeight w:val="449"/>
          <w:jc w:val="center"/>
        </w:trPr>
        <w:tc>
          <w:tcPr>
            <w:tcW w:w="1838" w:type="dxa"/>
            <w:tcBorders>
              <w:bottom w:val="double" w:sz="4" w:space="0" w:color="auto"/>
            </w:tcBorders>
            <w:shd w:val="clear" w:color="auto" w:fill="FFFFFF"/>
            <w:vAlign w:val="center"/>
          </w:tcPr>
          <w:p w14:paraId="7F86C8EB" w14:textId="77777777" w:rsidR="00E05AE5" w:rsidRPr="00620764" w:rsidRDefault="00E05AE5" w:rsidP="008B499D">
            <w:pPr>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Bâtiment entier</w:t>
            </w:r>
          </w:p>
        </w:tc>
        <w:tc>
          <w:tcPr>
            <w:tcW w:w="1140" w:type="dxa"/>
            <w:tcBorders>
              <w:bottom w:val="double" w:sz="4" w:space="0" w:color="auto"/>
            </w:tcBorders>
            <w:shd w:val="clear" w:color="auto" w:fill="FFFFFF"/>
            <w:vAlign w:val="center"/>
          </w:tcPr>
          <w:p w14:paraId="70D6D5FB" w14:textId="77777777" w:rsidR="00E05AE5" w:rsidRPr="00620764" w:rsidRDefault="00E05AE5" w:rsidP="008B499D">
            <w:pPr>
              <w:spacing w:before="0" w:after="0"/>
              <w:jc w:val="center"/>
              <w:rPr>
                <w:rFonts w:eastAsia="Times New Roman" w:cs="Arial"/>
                <w:color w:val="auto"/>
                <w:sz w:val="16"/>
                <w:szCs w:val="16"/>
                <w:lang w:val="fr-FR" w:eastAsia="fr-LU"/>
              </w:rPr>
            </w:pPr>
            <w:r w:rsidRPr="00620764">
              <w:rPr>
                <w:rFonts w:eastAsia="Times New Roman" w:cs="Arial"/>
                <w:color w:val="auto"/>
                <w:sz w:val="16"/>
                <w:szCs w:val="20"/>
                <w:lang w:val="fr-FR" w:eastAsia="fr-LU"/>
              </w:rPr>
              <w:t>2.117</w:t>
            </w:r>
          </w:p>
        </w:tc>
        <w:tc>
          <w:tcPr>
            <w:tcW w:w="0" w:type="auto"/>
            <w:tcBorders>
              <w:bottom w:val="double" w:sz="4" w:space="0" w:color="auto"/>
            </w:tcBorders>
            <w:shd w:val="clear" w:color="auto" w:fill="FFFFFF"/>
            <w:vAlign w:val="center"/>
          </w:tcPr>
          <w:p w14:paraId="7CDBECB3" w14:textId="77777777" w:rsidR="00E05AE5" w:rsidRPr="00620764" w:rsidRDefault="00E05AE5" w:rsidP="008B499D">
            <w:pPr>
              <w:spacing w:before="0" w:after="0"/>
              <w:jc w:val="center"/>
              <w:rPr>
                <w:rFonts w:eastAsia="Times New Roman" w:cs="Arial"/>
                <w:color w:val="242321"/>
                <w:sz w:val="16"/>
                <w:szCs w:val="16"/>
                <w:lang w:val="fr-FR" w:eastAsia="fr-FR"/>
              </w:rPr>
            </w:pPr>
            <w:r w:rsidRPr="00620764">
              <w:rPr>
                <w:rFonts w:eastAsia="Times New Roman" w:cs="Arial"/>
                <w:color w:val="auto"/>
                <w:sz w:val="16"/>
                <w:szCs w:val="20"/>
                <w:lang w:val="fr-FR" w:eastAsia="fr-LU"/>
              </w:rPr>
              <w:t>70</w:t>
            </w:r>
          </w:p>
        </w:tc>
        <w:tc>
          <w:tcPr>
            <w:tcW w:w="1094" w:type="dxa"/>
            <w:tcBorders>
              <w:bottom w:val="double" w:sz="4" w:space="0" w:color="auto"/>
            </w:tcBorders>
            <w:shd w:val="clear" w:color="auto" w:fill="FFFFFF"/>
            <w:vAlign w:val="center"/>
          </w:tcPr>
          <w:p w14:paraId="1C148C3C" w14:textId="77777777" w:rsidR="00E05AE5" w:rsidRPr="00620764" w:rsidRDefault="00E05AE5" w:rsidP="008B499D">
            <w:pPr>
              <w:spacing w:before="0" w:after="0"/>
              <w:jc w:val="center"/>
              <w:rPr>
                <w:rFonts w:eastAsia="Times New Roman" w:cs="Arial"/>
                <w:color w:val="auto"/>
                <w:sz w:val="16"/>
                <w:szCs w:val="16"/>
                <w:lang w:val="fr-FR" w:eastAsia="fr-LU"/>
              </w:rPr>
            </w:pPr>
            <w:r w:rsidRPr="00620764">
              <w:rPr>
                <w:rFonts w:eastAsia="Times New Roman" w:cs="Arial"/>
                <w:color w:val="auto"/>
                <w:sz w:val="16"/>
                <w:szCs w:val="16"/>
                <w:lang w:val="fr-FR" w:eastAsia="fr-LU"/>
              </w:rPr>
              <w:t>~6.500</w:t>
            </w:r>
          </w:p>
        </w:tc>
        <w:tc>
          <w:tcPr>
            <w:tcW w:w="1019" w:type="dxa"/>
            <w:tcBorders>
              <w:bottom w:val="double" w:sz="4" w:space="0" w:color="auto"/>
            </w:tcBorders>
            <w:shd w:val="clear" w:color="auto" w:fill="FFFFFF"/>
            <w:vAlign w:val="center"/>
          </w:tcPr>
          <w:p w14:paraId="5B54A15A" w14:textId="77777777" w:rsidR="00E05AE5" w:rsidRPr="00620764" w:rsidRDefault="00E05AE5" w:rsidP="008B499D">
            <w:pPr>
              <w:spacing w:before="0" w:after="0"/>
              <w:jc w:val="center"/>
              <w:rPr>
                <w:rFonts w:eastAsia="Times New Roman" w:cs="Arial"/>
                <w:color w:val="auto"/>
                <w:sz w:val="16"/>
                <w:szCs w:val="16"/>
                <w:lang w:val="fr-FR" w:eastAsia="fr-LU"/>
              </w:rPr>
            </w:pPr>
            <w:r w:rsidRPr="00620764">
              <w:rPr>
                <w:rFonts w:eastAsia="Times New Roman" w:cs="Arial"/>
                <w:color w:val="auto"/>
                <w:sz w:val="16"/>
                <w:szCs w:val="20"/>
                <w:lang w:val="fr-FR" w:eastAsia="fr-LU"/>
              </w:rPr>
              <w:t>5.550</w:t>
            </w:r>
          </w:p>
        </w:tc>
        <w:tc>
          <w:tcPr>
            <w:tcW w:w="0" w:type="auto"/>
            <w:tcBorders>
              <w:bottom w:val="double" w:sz="4" w:space="0" w:color="auto"/>
            </w:tcBorders>
            <w:shd w:val="clear" w:color="auto" w:fill="FFFFFF"/>
            <w:vAlign w:val="center"/>
          </w:tcPr>
          <w:p w14:paraId="58BEE571" w14:textId="4049D1A9" w:rsidR="00E05AE5" w:rsidRPr="00620764" w:rsidRDefault="00E05AE5" w:rsidP="008B499D">
            <w:pPr>
              <w:spacing w:before="0" w:after="0"/>
              <w:jc w:val="center"/>
              <w:rPr>
                <w:rFonts w:eastAsia="Times New Roman" w:cs="Arial"/>
                <w:color w:val="auto"/>
                <w:sz w:val="16"/>
                <w:szCs w:val="16"/>
                <w:lang w:val="fr-FR" w:eastAsia="fr-LU"/>
              </w:rPr>
            </w:pPr>
            <w:r w:rsidRPr="00620764">
              <w:rPr>
                <w:rFonts w:eastAsia="Times New Roman" w:cs="Arial"/>
                <w:color w:val="auto"/>
                <w:sz w:val="16"/>
                <w:szCs w:val="20"/>
                <w:lang w:val="fr-FR" w:eastAsia="fr-LU"/>
              </w:rPr>
              <w:t>85</w:t>
            </w:r>
            <w:r w:rsidR="009C0794">
              <w:rPr>
                <w:rFonts w:eastAsia="Times New Roman" w:cs="Arial"/>
                <w:color w:val="auto"/>
                <w:sz w:val="16"/>
                <w:szCs w:val="20"/>
                <w:lang w:val="fr-FR" w:eastAsia="fr-LU"/>
              </w:rPr>
              <w:t xml:space="preserve"> </w:t>
            </w:r>
            <w:r w:rsidRPr="00620764">
              <w:rPr>
                <w:rFonts w:eastAsia="Times New Roman" w:cs="Arial"/>
                <w:color w:val="auto"/>
                <w:sz w:val="16"/>
                <w:szCs w:val="20"/>
                <w:lang w:val="fr-FR" w:eastAsia="fr-LU"/>
              </w:rPr>
              <w:t>%</w:t>
            </w:r>
          </w:p>
        </w:tc>
      </w:tr>
      <w:tr w:rsidR="00E05AE5" w:rsidRPr="00044D1C" w14:paraId="190431BD" w14:textId="77777777" w:rsidTr="008B499D">
        <w:trPr>
          <w:trHeight w:val="719"/>
          <w:jc w:val="center"/>
        </w:trPr>
        <w:tc>
          <w:tcPr>
            <w:tcW w:w="1838" w:type="dxa"/>
            <w:tcBorders>
              <w:top w:val="double" w:sz="4" w:space="0" w:color="auto"/>
              <w:left w:val="single" w:sz="4" w:space="0" w:color="auto"/>
              <w:bottom w:val="single" w:sz="4" w:space="0" w:color="auto"/>
              <w:right w:val="single" w:sz="4" w:space="0" w:color="auto"/>
            </w:tcBorders>
            <w:shd w:val="clear" w:color="auto" w:fill="F2F2F2"/>
            <w:vAlign w:val="center"/>
          </w:tcPr>
          <w:p w14:paraId="59C8A44F" w14:textId="77777777" w:rsidR="00E05AE5" w:rsidRPr="00620764" w:rsidRDefault="00E05AE5" w:rsidP="008B499D">
            <w:pPr>
              <w:spacing w:before="0" w:after="0"/>
              <w:jc w:val="left"/>
              <w:rPr>
                <w:rFonts w:eastAsia="Times New Roman" w:cs="Arial"/>
                <w:color w:val="auto"/>
                <w:sz w:val="16"/>
                <w:szCs w:val="16"/>
                <w:lang w:val="fr-FR" w:eastAsia="fr-LU"/>
              </w:rPr>
            </w:pPr>
            <w:r w:rsidRPr="00620764">
              <w:rPr>
                <w:rFonts w:eastAsia="Times New Roman" w:cs="Arial"/>
                <w:color w:val="auto"/>
                <w:sz w:val="16"/>
                <w:szCs w:val="20"/>
                <w:lang w:val="fr-FR" w:eastAsia="fr-LU"/>
              </w:rPr>
              <w:t>Commentaire</w:t>
            </w:r>
          </w:p>
        </w:tc>
        <w:tc>
          <w:tcPr>
            <w:tcW w:w="6682" w:type="dxa"/>
            <w:gridSpan w:val="5"/>
            <w:tcBorders>
              <w:top w:val="double" w:sz="4" w:space="0" w:color="auto"/>
              <w:left w:val="single" w:sz="4" w:space="0" w:color="auto"/>
              <w:bottom w:val="single" w:sz="4" w:space="0" w:color="auto"/>
              <w:right w:val="single" w:sz="4" w:space="0" w:color="auto"/>
            </w:tcBorders>
            <w:shd w:val="clear" w:color="auto" w:fill="F2F2F2"/>
            <w:vAlign w:val="center"/>
          </w:tcPr>
          <w:p w14:paraId="015445BE" w14:textId="77777777" w:rsidR="00E05AE5" w:rsidRPr="00620764" w:rsidRDefault="00E05AE5" w:rsidP="008B499D">
            <w:pPr>
              <w:widowControl w:val="0"/>
              <w:numPr>
                <w:ilvl w:val="0"/>
                <w:numId w:val="13"/>
              </w:numPr>
              <w:spacing w:before="0" w:after="0"/>
              <w:ind w:left="236" w:hanging="266"/>
              <w:contextualSpacing/>
              <w:rPr>
                <w:rFonts w:eastAsia="Times New Roman" w:cs="Arial"/>
                <w:color w:val="auto"/>
                <w:sz w:val="16"/>
                <w:szCs w:val="20"/>
                <w:lang w:val="fr-FR" w:eastAsia="fr-LU"/>
              </w:rPr>
            </w:pPr>
            <w:r w:rsidRPr="00620764">
              <w:rPr>
                <w:rFonts w:eastAsia="Times New Roman" w:cs="Arial"/>
                <w:color w:val="auto"/>
                <w:sz w:val="16"/>
                <w:szCs w:val="20"/>
                <w:lang w:val="fr-FR" w:eastAsia="fr-LU"/>
              </w:rPr>
              <w:t>Installation légèrement sous-dimensionnée par rapport au besoin nominal du bâtiment</w:t>
            </w:r>
          </w:p>
        </w:tc>
      </w:tr>
    </w:tbl>
    <w:p w14:paraId="514D0440" w14:textId="77777777" w:rsidR="00E05AE5" w:rsidRPr="00620764" w:rsidRDefault="00E05AE5" w:rsidP="00620764">
      <w:pPr>
        <w:widowControl w:val="0"/>
        <w:spacing w:before="0" w:after="0"/>
        <w:ind w:left="567"/>
        <w:rPr>
          <w:rFonts w:eastAsia="Times New Roman" w:cs="Arial"/>
          <w:color w:val="auto"/>
          <w:sz w:val="18"/>
          <w:szCs w:val="20"/>
          <w:lang w:val="fr-FR" w:eastAsia="fr-LU"/>
        </w:rPr>
      </w:pPr>
    </w:p>
    <w:tbl>
      <w:tblPr>
        <w:tblStyle w:val="TableGrid1"/>
        <w:tblW w:w="8496" w:type="dxa"/>
        <w:jc w:val="center"/>
        <w:tblLook w:val="04A0" w:firstRow="1" w:lastRow="0" w:firstColumn="1" w:lastColumn="0" w:noHBand="0" w:noVBand="1"/>
      </w:tblPr>
      <w:tblGrid>
        <w:gridCol w:w="2217"/>
        <w:gridCol w:w="4781"/>
        <w:gridCol w:w="1498"/>
      </w:tblGrid>
      <w:tr w:rsidR="00E05AE5" w:rsidRPr="003233B9" w14:paraId="706F4A5B" w14:textId="77777777" w:rsidTr="008B499D">
        <w:trPr>
          <w:trHeight w:val="50"/>
          <w:jc w:val="center"/>
        </w:trPr>
        <w:tc>
          <w:tcPr>
            <w:tcW w:w="2217" w:type="dxa"/>
            <w:shd w:val="clear" w:color="auto" w:fill="F2F2F2"/>
          </w:tcPr>
          <w:p w14:paraId="12A8FBB8" w14:textId="77777777" w:rsidR="00E05AE5" w:rsidRPr="00620764" w:rsidRDefault="00E05AE5" w:rsidP="00AA52C3">
            <w:pPr>
              <w:spacing w:before="0" w:after="0"/>
              <w:rPr>
                <w:rFonts w:eastAsia="Times New Roman" w:cs="Arial"/>
                <w:color w:val="auto"/>
                <w:sz w:val="18"/>
                <w:lang w:eastAsia="en-US"/>
              </w:rPr>
            </w:pPr>
          </w:p>
        </w:tc>
        <w:tc>
          <w:tcPr>
            <w:tcW w:w="4781" w:type="dxa"/>
            <w:shd w:val="clear" w:color="auto" w:fill="F2F2F2"/>
          </w:tcPr>
          <w:p w14:paraId="77CD8DF8" w14:textId="77777777" w:rsidR="00E05AE5" w:rsidRPr="00620764" w:rsidRDefault="00E05AE5" w:rsidP="00AA52C3">
            <w:pPr>
              <w:spacing w:before="0" w:after="0"/>
              <w:rPr>
                <w:rFonts w:eastAsia="Times New Roman" w:cs="Arial"/>
                <w:color w:val="auto"/>
                <w:sz w:val="18"/>
                <w:lang w:eastAsia="en-US"/>
              </w:rPr>
            </w:pPr>
            <w:r w:rsidRPr="00620764">
              <w:rPr>
                <w:rFonts w:eastAsia="Times New Roman" w:cs="Arial"/>
                <w:color w:val="auto"/>
                <w:sz w:val="18"/>
                <w:lang w:eastAsia="fr-LU"/>
              </w:rPr>
              <w:t>Caractéristiques et observations</w:t>
            </w:r>
          </w:p>
        </w:tc>
        <w:tc>
          <w:tcPr>
            <w:tcW w:w="1498" w:type="dxa"/>
            <w:shd w:val="clear" w:color="auto" w:fill="F2F2F2"/>
          </w:tcPr>
          <w:p w14:paraId="23CC51EA" w14:textId="77777777" w:rsidR="00E05AE5" w:rsidRPr="00620764" w:rsidRDefault="00E05AE5" w:rsidP="00AA52C3">
            <w:pPr>
              <w:spacing w:before="0" w:after="0"/>
              <w:rPr>
                <w:rFonts w:eastAsia="Times New Roman" w:cs="Arial"/>
                <w:noProof/>
                <w:color w:val="auto"/>
                <w:sz w:val="18"/>
                <w:lang w:eastAsia="en-US"/>
              </w:rPr>
            </w:pPr>
            <w:r w:rsidRPr="00620764">
              <w:rPr>
                <w:rFonts w:eastAsia="Times New Roman" w:cs="Arial"/>
                <w:color w:val="auto"/>
                <w:sz w:val="18"/>
                <w:lang w:eastAsia="fr-LU"/>
              </w:rPr>
              <w:t>Évaluation</w:t>
            </w:r>
          </w:p>
        </w:tc>
      </w:tr>
      <w:tr w:rsidR="008B499D" w:rsidRPr="003233B9" w14:paraId="2AAB9B18" w14:textId="77777777" w:rsidTr="008B499D">
        <w:trPr>
          <w:trHeight w:val="50"/>
          <w:jc w:val="center"/>
        </w:trPr>
        <w:tc>
          <w:tcPr>
            <w:tcW w:w="2217" w:type="dxa"/>
            <w:shd w:val="clear" w:color="auto" w:fill="F2F2F2"/>
            <w:vAlign w:val="center"/>
          </w:tcPr>
          <w:p w14:paraId="788488C8" w14:textId="77777777" w:rsidR="00E05AE5" w:rsidRPr="00620764" w:rsidRDefault="00E05AE5" w:rsidP="00AA52C3">
            <w:pPr>
              <w:spacing w:before="0" w:after="0"/>
              <w:rPr>
                <w:rFonts w:eastAsia="Times New Roman" w:cs="Arial"/>
                <w:color w:val="auto"/>
                <w:sz w:val="18"/>
                <w:lang w:eastAsia="fr-LU"/>
              </w:rPr>
            </w:pPr>
            <w:r w:rsidRPr="00620764">
              <w:rPr>
                <w:rFonts w:eastAsia="Times New Roman" w:cs="Arial"/>
                <w:color w:val="auto"/>
                <w:sz w:val="18"/>
                <w:lang w:eastAsia="fr-LU"/>
              </w:rPr>
              <w:t>Efficacité installation</w:t>
            </w:r>
          </w:p>
        </w:tc>
        <w:tc>
          <w:tcPr>
            <w:tcW w:w="4781" w:type="dxa"/>
          </w:tcPr>
          <w:p w14:paraId="0F804716" w14:textId="77777777" w:rsidR="00E05AE5" w:rsidRPr="00620764" w:rsidRDefault="00E05AE5" w:rsidP="00AA52C3">
            <w:pPr>
              <w:spacing w:before="0" w:after="0"/>
              <w:rPr>
                <w:rFonts w:eastAsia="Times New Roman" w:cs="Arial"/>
                <w:color w:val="auto"/>
                <w:sz w:val="18"/>
                <w:lang w:eastAsia="fr-LU"/>
              </w:rPr>
            </w:pPr>
            <w:r w:rsidRPr="00620764">
              <w:rPr>
                <w:rFonts w:eastAsia="Times New Roman" w:cs="Arial"/>
                <w:color w:val="auto"/>
                <w:sz w:val="18"/>
                <w:lang w:eastAsia="fr-LU"/>
              </w:rPr>
              <w:t>Correcte</w:t>
            </w:r>
          </w:p>
        </w:tc>
        <w:tc>
          <w:tcPr>
            <w:tcW w:w="1498" w:type="dxa"/>
            <w:vAlign w:val="center"/>
          </w:tcPr>
          <w:p w14:paraId="4733D628" w14:textId="77777777" w:rsidR="00E05AE5" w:rsidRPr="00620764" w:rsidRDefault="00E05AE5" w:rsidP="00AA52C3">
            <w:pPr>
              <w:spacing w:before="0" w:after="0"/>
              <w:rPr>
                <w:rFonts w:eastAsia="Times New Roman" w:cs="Arial"/>
                <w:color w:val="auto"/>
                <w:sz w:val="16"/>
                <w:lang w:eastAsia="en-US"/>
              </w:rPr>
            </w:pPr>
            <w:r w:rsidRPr="00620764">
              <w:rPr>
                <w:rFonts w:ascii="Segoe UI Emoji" w:eastAsia="Times New Roman" w:hAnsi="Segoe UI Emoji" w:cs="Segoe UI Emoji"/>
                <w:noProof/>
                <w:color w:val="auto"/>
                <w:sz w:val="18"/>
                <w:lang w:eastAsia="fr-LU"/>
              </w:rPr>
              <w:t>🟡</w:t>
            </w:r>
          </w:p>
        </w:tc>
      </w:tr>
      <w:tr w:rsidR="008B499D" w:rsidRPr="003233B9" w14:paraId="04DF4B82" w14:textId="77777777" w:rsidTr="008B499D">
        <w:trPr>
          <w:trHeight w:val="50"/>
          <w:jc w:val="center"/>
        </w:trPr>
        <w:tc>
          <w:tcPr>
            <w:tcW w:w="2217" w:type="dxa"/>
            <w:shd w:val="clear" w:color="auto" w:fill="F2F2F2"/>
            <w:vAlign w:val="center"/>
          </w:tcPr>
          <w:p w14:paraId="1469A40A" w14:textId="77777777" w:rsidR="00E05AE5" w:rsidRPr="00620764" w:rsidRDefault="00E05AE5" w:rsidP="00AA52C3">
            <w:pPr>
              <w:spacing w:before="0" w:after="0"/>
              <w:rPr>
                <w:rFonts w:eastAsia="Times New Roman" w:cs="Arial"/>
                <w:color w:val="auto"/>
                <w:sz w:val="18"/>
                <w:lang w:eastAsia="fr-LU"/>
              </w:rPr>
            </w:pPr>
            <w:r w:rsidRPr="00620764">
              <w:rPr>
                <w:rFonts w:eastAsia="Times New Roman" w:cs="Arial"/>
                <w:color w:val="auto"/>
                <w:sz w:val="18"/>
                <w:lang w:eastAsia="fr-LU"/>
              </w:rPr>
              <w:t>Dimensionnement</w:t>
            </w:r>
          </w:p>
        </w:tc>
        <w:tc>
          <w:tcPr>
            <w:tcW w:w="4781" w:type="dxa"/>
          </w:tcPr>
          <w:p w14:paraId="33C6CF94" w14:textId="77777777" w:rsidR="00E05AE5" w:rsidRPr="00620764" w:rsidRDefault="00E05AE5" w:rsidP="00AA52C3">
            <w:pPr>
              <w:spacing w:before="0" w:after="0"/>
              <w:rPr>
                <w:rFonts w:eastAsia="Times New Roman" w:cs="Arial"/>
                <w:color w:val="auto"/>
                <w:sz w:val="18"/>
                <w:lang w:eastAsia="fr-LU"/>
              </w:rPr>
            </w:pPr>
            <w:r w:rsidRPr="00620764">
              <w:rPr>
                <w:rFonts w:eastAsia="Times New Roman" w:cs="Arial"/>
                <w:color w:val="auto"/>
                <w:sz w:val="18"/>
                <w:lang w:eastAsia="fr-LU"/>
              </w:rPr>
              <w:t>Légèrement sous-dimensionnée</w:t>
            </w:r>
          </w:p>
        </w:tc>
        <w:tc>
          <w:tcPr>
            <w:tcW w:w="1498" w:type="dxa"/>
            <w:vAlign w:val="center"/>
          </w:tcPr>
          <w:p w14:paraId="6D16203A" w14:textId="77777777" w:rsidR="00E05AE5" w:rsidRPr="00620764" w:rsidRDefault="00E05AE5" w:rsidP="00AA52C3">
            <w:pPr>
              <w:spacing w:before="0" w:after="0"/>
              <w:rPr>
                <w:rFonts w:eastAsia="Times New Roman" w:cs="Arial"/>
                <w:noProof/>
                <w:color w:val="auto"/>
                <w:sz w:val="18"/>
                <w:lang w:eastAsia="fr-LU"/>
              </w:rPr>
            </w:pPr>
            <w:r w:rsidRPr="00620764">
              <w:rPr>
                <w:rFonts w:ascii="Segoe UI Emoji" w:eastAsia="Times New Roman" w:hAnsi="Segoe UI Emoji" w:cs="Segoe UI Emoji"/>
                <w:noProof/>
                <w:color w:val="auto"/>
                <w:sz w:val="18"/>
                <w:lang w:eastAsia="fr-LU"/>
              </w:rPr>
              <w:t>🟡</w:t>
            </w:r>
          </w:p>
        </w:tc>
      </w:tr>
      <w:tr w:rsidR="008B499D" w:rsidRPr="003233B9" w14:paraId="5850ABD7" w14:textId="77777777" w:rsidTr="008B499D">
        <w:trPr>
          <w:trHeight w:val="50"/>
          <w:jc w:val="center"/>
        </w:trPr>
        <w:tc>
          <w:tcPr>
            <w:tcW w:w="2217" w:type="dxa"/>
            <w:shd w:val="clear" w:color="auto" w:fill="F2F2F2"/>
            <w:vAlign w:val="center"/>
          </w:tcPr>
          <w:p w14:paraId="05606637" w14:textId="77777777" w:rsidR="00E05AE5" w:rsidRPr="00620764" w:rsidRDefault="00E05AE5" w:rsidP="00AA52C3">
            <w:pPr>
              <w:spacing w:before="0" w:after="0"/>
              <w:rPr>
                <w:rFonts w:eastAsia="Times New Roman" w:cs="Arial"/>
                <w:color w:val="auto"/>
                <w:sz w:val="18"/>
                <w:lang w:eastAsia="fr-LU"/>
              </w:rPr>
            </w:pPr>
            <w:r w:rsidRPr="00620764">
              <w:rPr>
                <w:rFonts w:eastAsia="Times New Roman" w:cs="Arial"/>
                <w:color w:val="auto"/>
                <w:sz w:val="18"/>
                <w:lang w:eastAsia="fr-LU"/>
              </w:rPr>
              <w:t>Régulation</w:t>
            </w:r>
          </w:p>
        </w:tc>
        <w:tc>
          <w:tcPr>
            <w:tcW w:w="4781" w:type="dxa"/>
          </w:tcPr>
          <w:p w14:paraId="5E3DF0FE" w14:textId="77777777" w:rsidR="00E05AE5" w:rsidRPr="00620764" w:rsidRDefault="00E05AE5" w:rsidP="00AA52C3">
            <w:pPr>
              <w:spacing w:before="0" w:after="0"/>
              <w:rPr>
                <w:rFonts w:eastAsia="Times New Roman" w:cs="Arial"/>
                <w:color w:val="auto"/>
                <w:sz w:val="18"/>
                <w:lang w:eastAsia="fr-LU"/>
              </w:rPr>
            </w:pPr>
            <w:r w:rsidRPr="00620764">
              <w:rPr>
                <w:rFonts w:eastAsia="Times New Roman" w:cs="Arial"/>
                <w:color w:val="auto"/>
                <w:sz w:val="18"/>
                <w:lang w:eastAsia="fr-LU"/>
              </w:rPr>
              <w:t>En fonction 24/24</w:t>
            </w:r>
          </w:p>
        </w:tc>
        <w:tc>
          <w:tcPr>
            <w:tcW w:w="1498" w:type="dxa"/>
            <w:vAlign w:val="center"/>
          </w:tcPr>
          <w:p w14:paraId="09533624" w14:textId="77777777" w:rsidR="00E05AE5" w:rsidRPr="00620764" w:rsidRDefault="00E05AE5" w:rsidP="00AA52C3">
            <w:pPr>
              <w:spacing w:before="0" w:after="0"/>
              <w:rPr>
                <w:rFonts w:eastAsia="Times New Roman" w:cs="Arial"/>
                <w:noProof/>
                <w:color w:val="auto"/>
                <w:sz w:val="18"/>
                <w:lang w:eastAsia="fr-LU"/>
              </w:rPr>
            </w:pPr>
            <w:r w:rsidRPr="00620764">
              <w:rPr>
                <w:rFonts w:ascii="Segoe UI Emoji" w:eastAsia="Times New Roman" w:hAnsi="Segoe UI Emoji" w:cs="Segoe UI Emoji"/>
                <w:noProof/>
                <w:color w:val="auto"/>
                <w:sz w:val="18"/>
                <w:lang w:eastAsia="fr-LU"/>
              </w:rPr>
              <w:t>🔴</w:t>
            </w:r>
          </w:p>
        </w:tc>
      </w:tr>
    </w:tbl>
    <w:p w14:paraId="642E252F"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3B7CF048" w14:textId="77777777" w:rsidR="00620764" w:rsidRPr="003233B9" w:rsidRDefault="00620764" w:rsidP="001A4024">
      <w:pPr>
        <w:pStyle w:val="Heading3"/>
        <w:rPr>
          <w:rFonts w:cs="Arial"/>
        </w:rPr>
      </w:pPr>
      <w:bookmarkStart w:id="154" w:name="_Toc128992626"/>
      <w:r w:rsidRPr="003233B9">
        <w:rPr>
          <w:rFonts w:cs="Arial"/>
        </w:rPr>
        <w:t>Mesures de réduction de la consommation énergétique</w:t>
      </w:r>
      <w:bookmarkEnd w:id="154"/>
    </w:p>
    <w:p w14:paraId="768BB795" w14:textId="77777777" w:rsidR="00620764" w:rsidRPr="004A3E4E" w:rsidRDefault="00620764" w:rsidP="001A4024">
      <w:pPr>
        <w:tabs>
          <w:tab w:val="num" w:pos="643"/>
        </w:tabs>
        <w:ind w:left="709"/>
        <w:rPr>
          <w:rFonts w:eastAsia="Times New Roman" w:cs="Arial"/>
          <w:b/>
          <w:bCs/>
          <w:szCs w:val="22"/>
          <w:lang w:val="fr-FR" w:eastAsia="fr-LU"/>
        </w:rPr>
      </w:pPr>
      <w:r w:rsidRPr="004A3E4E">
        <w:rPr>
          <w:rFonts w:eastAsia="Times New Roman" w:cs="Arial"/>
          <w:b/>
          <w:bCs/>
          <w:szCs w:val="22"/>
          <w:lang w:val="fr-FR" w:eastAsia="fr-LU"/>
        </w:rPr>
        <w:t>Ve1 – Régulation de la programmation horaire</w:t>
      </w:r>
    </w:p>
    <w:tbl>
      <w:tblPr>
        <w:tblStyle w:val="TableGrid1"/>
        <w:tblW w:w="8642" w:type="dxa"/>
        <w:jc w:val="center"/>
        <w:tblLook w:val="04A0" w:firstRow="1" w:lastRow="0" w:firstColumn="1" w:lastColumn="0" w:noHBand="0" w:noVBand="1"/>
      </w:tblPr>
      <w:tblGrid>
        <w:gridCol w:w="1565"/>
        <w:gridCol w:w="1909"/>
        <w:gridCol w:w="1693"/>
        <w:gridCol w:w="1749"/>
        <w:gridCol w:w="1696"/>
        <w:gridCol w:w="30"/>
      </w:tblGrid>
      <w:tr w:rsidR="00620764" w:rsidRPr="00044D1C" w14:paraId="5BE92BF5" w14:textId="77777777" w:rsidTr="001A4024">
        <w:trPr>
          <w:gridAfter w:val="1"/>
          <w:wAfter w:w="30" w:type="dxa"/>
          <w:jc w:val="center"/>
        </w:trPr>
        <w:tc>
          <w:tcPr>
            <w:tcW w:w="1565" w:type="dxa"/>
            <w:shd w:val="clear" w:color="auto" w:fill="F2F2F2"/>
          </w:tcPr>
          <w:p w14:paraId="776B8AAD"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Situation</w:t>
            </w:r>
          </w:p>
        </w:tc>
        <w:tc>
          <w:tcPr>
            <w:tcW w:w="7047" w:type="dxa"/>
            <w:gridSpan w:val="4"/>
            <w:vAlign w:val="center"/>
          </w:tcPr>
          <w:p w14:paraId="73B40322"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La ventilation est en fonction en permanence</w:t>
            </w:r>
          </w:p>
        </w:tc>
      </w:tr>
      <w:tr w:rsidR="00620764" w:rsidRPr="00044D1C" w14:paraId="78E37987" w14:textId="77777777" w:rsidTr="001A4024">
        <w:trPr>
          <w:gridAfter w:val="1"/>
          <w:wAfter w:w="30" w:type="dxa"/>
          <w:trHeight w:val="379"/>
          <w:jc w:val="center"/>
        </w:trPr>
        <w:tc>
          <w:tcPr>
            <w:tcW w:w="1565" w:type="dxa"/>
            <w:shd w:val="clear" w:color="auto" w:fill="F2F2F2"/>
          </w:tcPr>
          <w:p w14:paraId="1B48328B"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Proposition</w:t>
            </w:r>
          </w:p>
        </w:tc>
        <w:tc>
          <w:tcPr>
            <w:tcW w:w="7047" w:type="dxa"/>
            <w:gridSpan w:val="4"/>
          </w:tcPr>
          <w:p w14:paraId="3BC7BE7C" w14:textId="77777777" w:rsidR="00620764" w:rsidRPr="00620764" w:rsidRDefault="00620764" w:rsidP="001A4024">
            <w:pPr>
              <w:spacing w:before="0" w:after="0"/>
              <w:rPr>
                <w:rFonts w:eastAsia="Times New Roman" w:cs="Arial"/>
                <w:color w:val="auto"/>
                <w:sz w:val="16"/>
                <w:lang w:eastAsia="fr-LU"/>
              </w:rPr>
            </w:pPr>
            <w:r w:rsidRPr="00620764">
              <w:rPr>
                <w:rFonts w:eastAsia="Times New Roman" w:cs="Arial"/>
                <w:color w:val="auto"/>
                <w:sz w:val="16"/>
                <w:lang w:eastAsia="fr-LU"/>
              </w:rPr>
              <w:t>Il est proposé de modifier la programmation centralisée de la ventilation selon les horaires d’activité de l’établissement.</w:t>
            </w:r>
          </w:p>
        </w:tc>
      </w:tr>
      <w:tr w:rsidR="00620764" w:rsidRPr="003233B9" w14:paraId="35F76BFE" w14:textId="77777777" w:rsidTr="001A4024">
        <w:trPr>
          <w:trHeight w:val="443"/>
          <w:jc w:val="center"/>
        </w:trPr>
        <w:tc>
          <w:tcPr>
            <w:tcW w:w="1565" w:type="dxa"/>
            <w:vMerge w:val="restart"/>
            <w:tcBorders>
              <w:top w:val="double" w:sz="4" w:space="0" w:color="auto"/>
            </w:tcBorders>
            <w:shd w:val="clear" w:color="auto" w:fill="F2F2F2"/>
            <w:vAlign w:val="center"/>
          </w:tcPr>
          <w:p w14:paraId="49BA321E" w14:textId="7C43AC44" w:rsidR="00620764" w:rsidRPr="00620764" w:rsidRDefault="009C0794" w:rsidP="001A4024">
            <w:pPr>
              <w:spacing w:before="0" w:after="0"/>
              <w:rPr>
                <w:rFonts w:eastAsia="Times New Roman" w:cs="Arial"/>
                <w:color w:val="auto"/>
                <w:sz w:val="18"/>
                <w:highlight w:val="yellow"/>
                <w:lang w:eastAsia="fr-LU"/>
              </w:rPr>
            </w:pPr>
            <w:r w:rsidRPr="00620764">
              <w:rPr>
                <w:rFonts w:eastAsia="Times New Roman" w:cs="Arial"/>
                <w:color w:val="auto"/>
                <w:sz w:val="18"/>
                <w:lang w:eastAsia="fr-LU"/>
              </w:rPr>
              <w:t>Évaluation</w:t>
            </w:r>
          </w:p>
        </w:tc>
        <w:tc>
          <w:tcPr>
            <w:tcW w:w="1909" w:type="dxa"/>
            <w:tcBorders>
              <w:top w:val="double" w:sz="4" w:space="0" w:color="auto"/>
            </w:tcBorders>
            <w:shd w:val="clear" w:color="auto" w:fill="F2F2F2"/>
            <w:vAlign w:val="center"/>
          </w:tcPr>
          <w:p w14:paraId="07218F54"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Investissement</w:t>
            </w:r>
          </w:p>
        </w:tc>
        <w:tc>
          <w:tcPr>
            <w:tcW w:w="1693" w:type="dxa"/>
            <w:tcBorders>
              <w:top w:val="double" w:sz="4" w:space="0" w:color="auto"/>
            </w:tcBorders>
            <w:shd w:val="clear" w:color="auto" w:fill="F2F2F2"/>
            <w:vAlign w:val="center"/>
          </w:tcPr>
          <w:p w14:paraId="2D84489B"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Économie</w:t>
            </w:r>
          </w:p>
        </w:tc>
        <w:tc>
          <w:tcPr>
            <w:tcW w:w="1749" w:type="dxa"/>
            <w:tcBorders>
              <w:top w:val="double" w:sz="4" w:space="0" w:color="auto"/>
            </w:tcBorders>
            <w:shd w:val="clear" w:color="auto" w:fill="F2F2F2"/>
            <w:vAlign w:val="center"/>
          </w:tcPr>
          <w:p w14:paraId="46E239E6"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Complexité</w:t>
            </w:r>
          </w:p>
        </w:tc>
        <w:tc>
          <w:tcPr>
            <w:tcW w:w="1726" w:type="dxa"/>
            <w:gridSpan w:val="2"/>
            <w:tcBorders>
              <w:top w:val="double" w:sz="4" w:space="0" w:color="auto"/>
            </w:tcBorders>
            <w:shd w:val="clear" w:color="auto" w:fill="F2F2F2"/>
            <w:vAlign w:val="center"/>
          </w:tcPr>
          <w:p w14:paraId="6FD4135B" w14:textId="77777777" w:rsidR="00620764" w:rsidRPr="00620764" w:rsidRDefault="00620764" w:rsidP="001A4024">
            <w:pPr>
              <w:spacing w:before="0" w:after="0"/>
              <w:rPr>
                <w:rFonts w:eastAsia="Times New Roman" w:cs="Arial"/>
                <w:color w:val="auto"/>
                <w:sz w:val="18"/>
                <w:lang w:eastAsia="fr-LU"/>
              </w:rPr>
            </w:pPr>
            <w:r w:rsidRPr="00620764">
              <w:rPr>
                <w:rFonts w:eastAsia="Times New Roman" w:cs="Arial"/>
                <w:color w:val="auto"/>
                <w:sz w:val="18"/>
                <w:lang w:eastAsia="fr-LU"/>
              </w:rPr>
              <w:t>T.</w:t>
            </w:r>
            <w:proofErr w:type="gramStart"/>
            <w:r w:rsidRPr="00620764">
              <w:rPr>
                <w:rFonts w:eastAsia="Times New Roman" w:cs="Arial"/>
                <w:color w:val="auto"/>
                <w:sz w:val="18"/>
                <w:lang w:eastAsia="fr-LU"/>
              </w:rPr>
              <w:t>R.I</w:t>
            </w:r>
            <w:proofErr w:type="gramEnd"/>
          </w:p>
        </w:tc>
      </w:tr>
      <w:tr w:rsidR="00620764" w:rsidRPr="003233B9" w14:paraId="5C649DB3" w14:textId="77777777" w:rsidTr="001A4024">
        <w:trPr>
          <w:trHeight w:val="569"/>
          <w:jc w:val="center"/>
        </w:trPr>
        <w:tc>
          <w:tcPr>
            <w:tcW w:w="1565" w:type="dxa"/>
            <w:vMerge/>
            <w:shd w:val="clear" w:color="auto" w:fill="F2F2F2"/>
            <w:vAlign w:val="center"/>
          </w:tcPr>
          <w:p w14:paraId="6FF6B255" w14:textId="77777777" w:rsidR="00620764" w:rsidRPr="00620764" w:rsidRDefault="00620764" w:rsidP="001A4024">
            <w:pPr>
              <w:spacing w:before="0" w:after="0"/>
              <w:rPr>
                <w:rFonts w:eastAsia="Times New Roman" w:cs="Arial"/>
                <w:color w:val="auto"/>
                <w:sz w:val="18"/>
                <w:highlight w:val="yellow"/>
                <w:lang w:eastAsia="fr-LU"/>
              </w:rPr>
            </w:pPr>
          </w:p>
        </w:tc>
        <w:tc>
          <w:tcPr>
            <w:tcW w:w="1909" w:type="dxa"/>
            <w:shd w:val="clear" w:color="auto" w:fill="F2F2F2"/>
            <w:vAlign w:val="center"/>
          </w:tcPr>
          <w:p w14:paraId="66245685" w14:textId="77777777" w:rsidR="00620764" w:rsidRPr="00620764" w:rsidRDefault="00620764" w:rsidP="001A4024">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B8"/>
                </mc:Choice>
                <mc:Fallback>
                  <w:t>💸</w:t>
                </mc:Fallback>
              </mc:AlternateContent>
            </w:r>
          </w:p>
        </w:tc>
        <w:tc>
          <w:tcPr>
            <w:tcW w:w="1693" w:type="dxa"/>
            <w:shd w:val="clear" w:color="auto" w:fill="F2F2F2"/>
            <w:vAlign w:val="center"/>
          </w:tcPr>
          <w:p w14:paraId="1B181F09" w14:textId="77777777" w:rsidR="00620764" w:rsidRPr="00620764" w:rsidRDefault="00620764" w:rsidP="001A4024">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4A1"/>
                </mc:Choice>
                <mc:Fallback>
                  <w:t>💡</w:t>
                </mc:Fallback>
              </mc:AlternateContent>
            </w:r>
          </w:p>
        </w:tc>
        <w:tc>
          <w:tcPr>
            <w:tcW w:w="1749" w:type="dxa"/>
            <w:shd w:val="clear" w:color="auto" w:fill="F2F2F2"/>
            <w:vAlign w:val="center"/>
          </w:tcPr>
          <w:p w14:paraId="076B5345" w14:textId="77777777" w:rsidR="00620764" w:rsidRPr="00620764" w:rsidRDefault="00620764" w:rsidP="001A4024">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1F6E0"/>
                </mc:Choice>
                <mc:Fallback>
                  <w:t>🛠</w:t>
                </mc:Fallback>
              </mc:AlternateContent>
            </w:r>
          </w:p>
        </w:tc>
        <w:tc>
          <w:tcPr>
            <w:tcW w:w="1726" w:type="dxa"/>
            <w:gridSpan w:val="2"/>
            <w:shd w:val="clear" w:color="auto" w:fill="F2F2F2"/>
            <w:vAlign w:val="center"/>
          </w:tcPr>
          <w:p w14:paraId="3B663DFB" w14:textId="77777777" w:rsidR="00620764" w:rsidRPr="00620764" w:rsidRDefault="00620764" w:rsidP="001A4024">
            <w:pPr>
              <w:spacing w:before="0" w:after="0"/>
              <w:rPr>
                <w:rFonts w:eastAsia="Times New Roman" w:cs="Arial"/>
                <w:color w:val="auto"/>
                <w:sz w:val="18"/>
                <w:lang w:eastAsia="fr-LU"/>
              </w:rPr>
            </w:pP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r w:rsidRPr="00620764">
              <w:rPr>
                <mc:AlternateContent>
                  <mc:Choice Requires="w16se">
                    <w:rFonts w:eastAsia="Times New Roman" w:cs="Arial"/>
                  </mc:Choice>
                  <mc:Fallback>
                    <w:rFonts w:ascii="Segoe UI Emoji" w:eastAsia="Segoe UI Emoji" w:hAnsi="Segoe UI Emoji" w:cs="Segoe UI Emoji"/>
                  </mc:Fallback>
                </mc:AlternateContent>
                <w:color w:val="auto"/>
                <w:sz w:val="18"/>
                <w:lang w:eastAsia="fr-LU"/>
              </w:rPr>
              <mc:AlternateContent>
                <mc:Choice Requires="w16se">
                  <w16se:symEx w16se:font="Segoe UI Emoji" w16se:char="23F3"/>
                </mc:Choice>
                <mc:Fallback>
                  <w:t>⏳</w:t>
                </mc:Fallback>
              </mc:AlternateContent>
            </w:r>
          </w:p>
        </w:tc>
      </w:tr>
    </w:tbl>
    <w:p w14:paraId="1B02BBDD"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07DD556F" w14:textId="77777777" w:rsidR="00620764" w:rsidRPr="00620764" w:rsidRDefault="00620764" w:rsidP="00620764">
      <w:pPr>
        <w:spacing w:before="0" w:after="0"/>
        <w:jc w:val="left"/>
        <w:rPr>
          <w:rFonts w:eastAsia="Times New Roman" w:cs="Arial"/>
          <w:color w:val="auto"/>
          <w:sz w:val="24"/>
          <w:szCs w:val="20"/>
          <w:highlight w:val="magenta"/>
          <w:lang w:val="fr-FR" w:eastAsia="fr-LU"/>
        </w:rPr>
      </w:pPr>
      <w:r w:rsidRPr="00620764">
        <w:rPr>
          <w:rFonts w:eastAsia="Times New Roman" w:cs="Arial"/>
          <w:color w:val="auto"/>
          <w:sz w:val="18"/>
          <w:szCs w:val="20"/>
          <w:highlight w:val="magenta"/>
          <w:lang w:val="fr-FR" w:eastAsia="fr-LU"/>
        </w:rPr>
        <w:br w:type="page"/>
      </w:r>
    </w:p>
    <w:p w14:paraId="51234928" w14:textId="77777777" w:rsidR="00620764" w:rsidRPr="003233B9" w:rsidRDefault="00620764" w:rsidP="001A4024">
      <w:pPr>
        <w:pStyle w:val="Heading2"/>
        <w:rPr>
          <w:rFonts w:cs="Arial"/>
        </w:rPr>
      </w:pPr>
      <w:bookmarkStart w:id="155" w:name="_Toc46215345"/>
      <w:bookmarkStart w:id="156" w:name="_Toc128992627"/>
      <w:bookmarkEnd w:id="145"/>
      <w:bookmarkEnd w:id="146"/>
      <w:bookmarkEnd w:id="147"/>
      <w:bookmarkEnd w:id="148"/>
      <w:r w:rsidRPr="003233B9">
        <w:rPr>
          <w:rFonts w:cs="Arial"/>
        </w:rPr>
        <w:lastRenderedPageBreak/>
        <w:t>Management de l’énergie</w:t>
      </w:r>
      <w:bookmarkEnd w:id="155"/>
      <w:bookmarkEnd w:id="156"/>
    </w:p>
    <w:p w14:paraId="7746440A" w14:textId="77777777" w:rsidR="00620764" w:rsidRPr="00620764" w:rsidRDefault="00620764" w:rsidP="001A4024">
      <w:pPr>
        <w:tabs>
          <w:tab w:val="num" w:pos="643"/>
        </w:tabs>
        <w:ind w:left="709"/>
        <w:rPr>
          <w:rFonts w:eastAsia="Times New Roman" w:cs="Arial"/>
          <w:b/>
          <w:bCs/>
          <w:sz w:val="18"/>
          <w:szCs w:val="18"/>
          <w:lang w:val="fr-FR" w:eastAsia="fr-LU"/>
        </w:rPr>
      </w:pPr>
      <w:bookmarkStart w:id="157" w:name="_Ref346802212"/>
      <w:bookmarkStart w:id="158" w:name="_Toc476552416"/>
      <w:r w:rsidRPr="00620764">
        <w:rPr>
          <w:rFonts w:eastAsia="Times New Roman" w:cs="Arial"/>
          <w:b/>
          <w:bCs/>
          <w:sz w:val="18"/>
          <w:szCs w:val="18"/>
          <w:lang w:val="fr-FR" w:eastAsia="fr-LU"/>
        </w:rPr>
        <w:t>Principe</w:t>
      </w:r>
      <w:bookmarkEnd w:id="157"/>
      <w:bookmarkEnd w:id="158"/>
    </w:p>
    <w:p w14:paraId="592EA48A" w14:textId="5175D5A4"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 xml:space="preserve">L’analyse présentée dans ce rapport a permis de préciser l’origine des consommations énergétiques du bâtiment et de dégager des mesures d’amélioration de l’efficacité énergétique. Afin d’assurer la meilleure exploitation des résultats du diagnostic </w:t>
      </w:r>
      <w:r w:rsidR="009C0794">
        <w:rPr>
          <w:rFonts w:eastAsia="Times New Roman" w:cs="Arial"/>
          <w:color w:val="auto"/>
          <w:szCs w:val="22"/>
          <w:lang w:val="fr-FR" w:eastAsia="fr-LU"/>
        </w:rPr>
        <w:t>et</w:t>
      </w:r>
      <w:r w:rsidRPr="004A3E4E">
        <w:rPr>
          <w:rFonts w:eastAsia="Times New Roman" w:cs="Arial"/>
          <w:color w:val="auto"/>
          <w:szCs w:val="22"/>
          <w:lang w:val="fr-FR" w:eastAsia="fr-LU"/>
        </w:rPr>
        <w:t xml:space="preserve"> pour permettre une gestion efficace dans le futur, un management de l’énergie systématique peut être indiqué. </w:t>
      </w:r>
    </w:p>
    <w:p w14:paraId="6D6B24BC" w14:textId="77777777" w:rsidR="00620764" w:rsidRPr="004A3E4E" w:rsidRDefault="00620764" w:rsidP="00620764">
      <w:pPr>
        <w:widowControl w:val="0"/>
        <w:spacing w:before="0" w:after="0"/>
        <w:ind w:left="567"/>
        <w:rPr>
          <w:rFonts w:eastAsia="Times New Roman" w:cs="Arial"/>
          <w:color w:val="auto"/>
          <w:szCs w:val="22"/>
          <w:lang w:val="fr-FR" w:eastAsia="fr-LU"/>
        </w:rPr>
      </w:pPr>
    </w:p>
    <w:p w14:paraId="426D41FF" w14:textId="77777777" w:rsidR="00620764" w:rsidRPr="004A3E4E" w:rsidRDefault="00620764" w:rsidP="00620764">
      <w:pPr>
        <w:widowControl w:val="0"/>
        <w:spacing w:before="0" w:after="0"/>
        <w:ind w:left="567"/>
        <w:rPr>
          <w:rFonts w:eastAsia="Times New Roman" w:cs="Arial"/>
          <w:color w:val="auto"/>
          <w:szCs w:val="22"/>
          <w:lang w:val="fr-FR" w:eastAsia="fr-LU"/>
        </w:rPr>
      </w:pPr>
      <w:r w:rsidRPr="004A3E4E">
        <w:rPr>
          <w:rFonts w:eastAsia="Times New Roman" w:cs="Arial"/>
          <w:color w:val="auto"/>
          <w:szCs w:val="22"/>
          <w:lang w:val="fr-FR" w:eastAsia="fr-LU"/>
        </w:rPr>
        <w:t>Le système de management de l’énergie a pour but de réaliser une amélioration continue de la gestion de l’énergie au sein d’une entreprise. La méthodologie repose sur une première analyse de l’état du système (dans ce cas le diagnostic énergétique) qui établit une base de référence, puis les quatre phases se poursuivent périodiquement dans l’ordre :</w:t>
      </w:r>
    </w:p>
    <w:p w14:paraId="7489BDA8" w14:textId="26C744E6" w:rsidR="00620764" w:rsidRPr="004A3E4E" w:rsidRDefault="009C0794" w:rsidP="008B32E2">
      <w:pPr>
        <w:widowControl w:val="0"/>
        <w:numPr>
          <w:ilvl w:val="0"/>
          <w:numId w:val="8"/>
        </w:numPr>
        <w:spacing w:before="0" w:after="0"/>
        <w:rPr>
          <w:rFonts w:eastAsia="Times New Roman" w:cs="Arial"/>
          <w:color w:val="auto"/>
          <w:szCs w:val="22"/>
          <w:lang w:val="fr-FR" w:eastAsia="fr-LU"/>
        </w:rPr>
      </w:pPr>
      <w:r w:rsidRPr="00377BEE">
        <w:rPr>
          <w:rFonts w:eastAsia="Times New Roman" w:cs="Arial"/>
          <w:b/>
          <w:bCs/>
          <w:iCs/>
          <w:color w:val="auto"/>
          <w:szCs w:val="22"/>
          <w:lang w:val="fr-FR" w:eastAsia="fr-LU"/>
        </w:rPr>
        <w:t>p</w:t>
      </w:r>
      <w:r w:rsidR="00620764" w:rsidRPr="004A3E4E">
        <w:rPr>
          <w:rFonts w:eastAsia="Times New Roman" w:cs="Arial"/>
          <w:b/>
          <w:bCs/>
          <w:iCs/>
          <w:color w:val="auto"/>
          <w:szCs w:val="22"/>
          <w:lang w:val="fr-FR" w:eastAsia="fr-LU"/>
        </w:rPr>
        <w:t>lanifier </w:t>
      </w:r>
      <w:r w:rsidR="00620764" w:rsidRPr="004A3E4E">
        <w:rPr>
          <w:rFonts w:eastAsia="Times New Roman" w:cs="Arial"/>
          <w:color w:val="auto"/>
          <w:szCs w:val="22"/>
          <w:lang w:val="fr-FR" w:eastAsia="fr-LU"/>
        </w:rPr>
        <w:t>: procéder à un audit énergétique, définir des indicateurs de performance énergétique, les objectifs, les cibles et les plans d’action</w:t>
      </w:r>
      <w:r>
        <w:rPr>
          <w:rFonts w:eastAsia="Times New Roman" w:cs="Arial"/>
          <w:color w:val="auto"/>
          <w:szCs w:val="22"/>
          <w:lang w:val="fr-FR" w:eastAsia="fr-LU"/>
        </w:rPr>
        <w:t>s</w:t>
      </w:r>
      <w:r w:rsidR="00620764" w:rsidRPr="004A3E4E">
        <w:rPr>
          <w:rFonts w:eastAsia="Times New Roman" w:cs="Arial"/>
          <w:color w:val="auto"/>
          <w:szCs w:val="22"/>
          <w:lang w:val="fr-FR" w:eastAsia="fr-LU"/>
        </w:rPr>
        <w:t xml:space="preserve"> nécessaires pour améliorer la performance énergétique en cohérence avec la politique énergétique de l’organisme</w:t>
      </w:r>
      <w:r>
        <w:rPr>
          <w:rFonts w:eastAsia="Times New Roman" w:cs="Arial"/>
          <w:color w:val="auto"/>
          <w:szCs w:val="22"/>
          <w:lang w:val="fr-FR" w:eastAsia="fr-LU"/>
        </w:rPr>
        <w:t> ;</w:t>
      </w:r>
    </w:p>
    <w:p w14:paraId="633DD70E" w14:textId="1D9DB80B" w:rsidR="00620764" w:rsidRPr="004A3E4E" w:rsidRDefault="009C0794" w:rsidP="008B32E2">
      <w:pPr>
        <w:widowControl w:val="0"/>
        <w:numPr>
          <w:ilvl w:val="0"/>
          <w:numId w:val="8"/>
        </w:numPr>
        <w:spacing w:before="0" w:after="0"/>
        <w:rPr>
          <w:rFonts w:eastAsia="Times New Roman" w:cs="Arial"/>
          <w:color w:val="auto"/>
          <w:szCs w:val="22"/>
          <w:lang w:val="fr-FR" w:eastAsia="fr-LU"/>
        </w:rPr>
      </w:pPr>
      <w:r w:rsidRPr="00377BEE">
        <w:rPr>
          <w:rFonts w:eastAsia="Times New Roman" w:cs="Arial"/>
          <w:b/>
          <w:bCs/>
          <w:iCs/>
          <w:color w:val="auto"/>
          <w:szCs w:val="22"/>
          <w:lang w:val="fr-FR" w:eastAsia="fr-LU"/>
        </w:rPr>
        <w:t>d</w:t>
      </w:r>
      <w:r w:rsidR="00620764" w:rsidRPr="004A3E4E">
        <w:rPr>
          <w:rFonts w:eastAsia="Times New Roman" w:cs="Arial"/>
          <w:b/>
          <w:bCs/>
          <w:iCs/>
          <w:color w:val="auto"/>
          <w:szCs w:val="22"/>
          <w:lang w:val="fr-FR" w:eastAsia="fr-LU"/>
        </w:rPr>
        <w:t>évelopper </w:t>
      </w:r>
      <w:r w:rsidR="00620764" w:rsidRPr="004A3E4E">
        <w:rPr>
          <w:rFonts w:eastAsia="Times New Roman" w:cs="Arial"/>
          <w:color w:val="auto"/>
          <w:szCs w:val="22"/>
          <w:lang w:val="fr-FR" w:eastAsia="fr-LU"/>
        </w:rPr>
        <w:t>: appliquer le plan d’actions de gestion énergétique</w:t>
      </w:r>
      <w:r>
        <w:rPr>
          <w:rFonts w:eastAsia="Times New Roman" w:cs="Arial"/>
          <w:color w:val="auto"/>
          <w:szCs w:val="22"/>
          <w:lang w:val="fr-FR" w:eastAsia="fr-LU"/>
        </w:rPr>
        <w:t> ;</w:t>
      </w:r>
    </w:p>
    <w:p w14:paraId="56702C32" w14:textId="1CD1B980" w:rsidR="00620764" w:rsidRPr="004A3E4E" w:rsidRDefault="009C0794" w:rsidP="008B32E2">
      <w:pPr>
        <w:widowControl w:val="0"/>
        <w:numPr>
          <w:ilvl w:val="0"/>
          <w:numId w:val="8"/>
        </w:numPr>
        <w:spacing w:before="0" w:after="0"/>
        <w:rPr>
          <w:rFonts w:eastAsia="Times New Roman" w:cs="Arial"/>
          <w:color w:val="auto"/>
          <w:szCs w:val="22"/>
          <w:lang w:val="fr-FR" w:eastAsia="fr-LU"/>
        </w:rPr>
      </w:pPr>
      <w:r w:rsidRPr="00377BEE">
        <w:rPr>
          <w:rFonts w:eastAsia="Times New Roman" w:cs="Arial"/>
          <w:b/>
          <w:bCs/>
          <w:iCs/>
          <w:color w:val="auto"/>
          <w:szCs w:val="22"/>
          <w:lang w:val="fr-FR" w:eastAsia="fr-LU"/>
        </w:rPr>
        <w:t>c</w:t>
      </w:r>
      <w:r w:rsidR="00620764" w:rsidRPr="004A3E4E">
        <w:rPr>
          <w:rFonts w:eastAsia="Times New Roman" w:cs="Arial"/>
          <w:b/>
          <w:bCs/>
          <w:iCs/>
          <w:color w:val="auto"/>
          <w:szCs w:val="22"/>
          <w:lang w:val="fr-FR" w:eastAsia="fr-LU"/>
        </w:rPr>
        <w:t>ontrôler</w:t>
      </w:r>
      <w:r w:rsidR="00620764" w:rsidRPr="004A3E4E">
        <w:rPr>
          <w:rFonts w:eastAsia="Times New Roman" w:cs="Arial"/>
          <w:color w:val="auto"/>
          <w:szCs w:val="22"/>
          <w:lang w:val="fr-FR" w:eastAsia="fr-LU"/>
        </w:rPr>
        <w:t> : surveiller et mesurer les paramètres caractérisant la performance énergétique</w:t>
      </w:r>
      <w:r>
        <w:rPr>
          <w:rFonts w:eastAsia="Times New Roman" w:cs="Arial"/>
          <w:color w:val="auto"/>
          <w:szCs w:val="22"/>
          <w:lang w:val="fr-FR" w:eastAsia="fr-LU"/>
        </w:rPr>
        <w:t> ;</w:t>
      </w:r>
    </w:p>
    <w:p w14:paraId="285C5A86" w14:textId="22BFA1EF" w:rsidR="00620764" w:rsidRPr="004A3E4E" w:rsidRDefault="009C0794" w:rsidP="008B32E2">
      <w:pPr>
        <w:widowControl w:val="0"/>
        <w:numPr>
          <w:ilvl w:val="0"/>
          <w:numId w:val="8"/>
        </w:numPr>
        <w:spacing w:before="0" w:after="0"/>
        <w:rPr>
          <w:rFonts w:eastAsia="Times New Roman" w:cs="Arial"/>
          <w:color w:val="auto"/>
          <w:szCs w:val="22"/>
          <w:lang w:val="fr-FR" w:eastAsia="fr-LU"/>
        </w:rPr>
      </w:pPr>
      <w:r w:rsidRPr="00377BEE">
        <w:rPr>
          <w:rFonts w:eastAsia="Times New Roman" w:cs="Arial"/>
          <w:b/>
          <w:bCs/>
          <w:iCs/>
          <w:color w:val="auto"/>
          <w:szCs w:val="22"/>
          <w:lang w:val="fr-FR" w:eastAsia="fr-LU"/>
        </w:rPr>
        <w:t>a</w:t>
      </w:r>
      <w:r w:rsidR="00620764" w:rsidRPr="004A3E4E">
        <w:rPr>
          <w:rFonts w:eastAsia="Times New Roman" w:cs="Arial"/>
          <w:b/>
          <w:bCs/>
          <w:iCs/>
          <w:color w:val="auto"/>
          <w:szCs w:val="22"/>
          <w:lang w:val="fr-FR" w:eastAsia="fr-LU"/>
        </w:rPr>
        <w:t>juster</w:t>
      </w:r>
      <w:r w:rsidR="00620764" w:rsidRPr="004A3E4E">
        <w:rPr>
          <w:rFonts w:eastAsia="Times New Roman" w:cs="Arial"/>
          <w:i/>
          <w:color w:val="auto"/>
          <w:szCs w:val="22"/>
          <w:lang w:val="fr-FR" w:eastAsia="fr-LU"/>
        </w:rPr>
        <w:t> </w:t>
      </w:r>
      <w:r w:rsidR="00620764" w:rsidRPr="004A3E4E">
        <w:rPr>
          <w:rFonts w:eastAsia="Times New Roman" w:cs="Arial"/>
          <w:color w:val="auto"/>
          <w:szCs w:val="22"/>
          <w:lang w:val="fr-FR" w:eastAsia="fr-LU"/>
        </w:rPr>
        <w:t>: mener à bien des actions pour améliorer en permanence la performance énergétique.</w:t>
      </w:r>
    </w:p>
    <w:p w14:paraId="7A0990C8" w14:textId="77777777" w:rsidR="00620764" w:rsidRPr="00620764" w:rsidRDefault="00620764" w:rsidP="00620764">
      <w:pPr>
        <w:widowControl w:val="0"/>
        <w:spacing w:before="0" w:after="0"/>
        <w:ind w:left="567"/>
        <w:jc w:val="center"/>
        <w:rPr>
          <w:rFonts w:eastAsia="Times New Roman" w:cs="Arial"/>
          <w:color w:val="auto"/>
          <w:sz w:val="12"/>
          <w:szCs w:val="12"/>
          <w:lang w:val="fr-FR" w:eastAsia="fr-LU"/>
        </w:rPr>
      </w:pPr>
      <w:r w:rsidRPr="00620764">
        <w:rPr>
          <w:rFonts w:eastAsia="Times New Roman" w:cs="Arial"/>
          <w:noProof/>
          <w:color w:val="auto"/>
          <w:sz w:val="18"/>
          <w:szCs w:val="20"/>
          <w:lang w:val="fr-FR" w:eastAsia="en-US"/>
        </w:rPr>
        <w:drawing>
          <wp:inline distT="0" distB="0" distL="0" distR="0" wp14:anchorId="4F830EB6" wp14:editId="71D845FD">
            <wp:extent cx="3370552" cy="2394042"/>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6193" cy="2405151"/>
                    </a:xfrm>
                    <a:prstGeom prst="rect">
                      <a:avLst/>
                    </a:prstGeom>
                    <a:noFill/>
                  </pic:spPr>
                </pic:pic>
              </a:graphicData>
            </a:graphic>
          </wp:inline>
        </w:drawing>
      </w:r>
    </w:p>
    <w:p w14:paraId="5C043B25" w14:textId="77777777" w:rsidR="00620764" w:rsidRPr="00620764" w:rsidRDefault="00620764" w:rsidP="00620764">
      <w:pPr>
        <w:widowControl w:val="0"/>
        <w:spacing w:before="0" w:after="0"/>
        <w:ind w:left="567"/>
        <w:jc w:val="center"/>
        <w:rPr>
          <w:rFonts w:eastAsia="Times New Roman" w:cs="Arial"/>
          <w:color w:val="auto"/>
          <w:sz w:val="18"/>
          <w:szCs w:val="20"/>
          <w:lang w:val="fr-FR" w:eastAsia="fr-LU"/>
        </w:rPr>
      </w:pPr>
      <w:r w:rsidRPr="00620764">
        <w:rPr>
          <w:rFonts w:eastAsia="Times New Roman" w:cs="Arial"/>
          <w:color w:val="auto"/>
          <w:sz w:val="18"/>
          <w:szCs w:val="20"/>
          <w:lang w:val="fr-FR" w:eastAsia="fr-LU"/>
        </w:rPr>
        <w:t>Processus de Management de l’énergie selon ISO 50001 :2011</w:t>
      </w:r>
    </w:p>
    <w:p w14:paraId="295DE943" w14:textId="77777777" w:rsidR="00620764" w:rsidRPr="00620764" w:rsidRDefault="00620764" w:rsidP="00620764">
      <w:pPr>
        <w:spacing w:before="0" w:after="0"/>
        <w:jc w:val="left"/>
        <w:rPr>
          <w:rFonts w:eastAsia="Times New Roman" w:cs="Arial"/>
          <w:color w:val="auto"/>
          <w:sz w:val="18"/>
          <w:szCs w:val="20"/>
          <w:lang w:val="fr-FR" w:eastAsia="fr-LU"/>
        </w:rPr>
      </w:pPr>
      <w:r w:rsidRPr="00620764">
        <w:rPr>
          <w:rFonts w:eastAsia="Times New Roman" w:cs="Arial"/>
          <w:color w:val="auto"/>
          <w:sz w:val="18"/>
          <w:szCs w:val="20"/>
          <w:lang w:val="fr-FR" w:eastAsia="fr-LU"/>
        </w:rPr>
        <w:br w:type="page"/>
      </w:r>
    </w:p>
    <w:p w14:paraId="12CA7B9F" w14:textId="77777777" w:rsidR="00620764" w:rsidRPr="003233B9" w:rsidRDefault="00620764" w:rsidP="001A4024">
      <w:pPr>
        <w:pStyle w:val="Heading3"/>
        <w:rPr>
          <w:rFonts w:cs="Arial"/>
        </w:rPr>
      </w:pPr>
      <w:bookmarkStart w:id="159" w:name="_Toc128992628"/>
      <w:r w:rsidRPr="003233B9">
        <w:rPr>
          <w:rFonts w:cs="Arial"/>
        </w:rPr>
        <w:lastRenderedPageBreak/>
        <w:t>Évaluation et amélioration du niveau d’efficacité du Management de l’énergie</w:t>
      </w:r>
      <w:bookmarkEnd w:id="159"/>
    </w:p>
    <w:p w14:paraId="65AA59C7" w14:textId="77777777" w:rsidR="00620764" w:rsidRPr="004A3E4E" w:rsidRDefault="00620764" w:rsidP="001A4024">
      <w:pPr>
        <w:tabs>
          <w:tab w:val="num" w:pos="643"/>
        </w:tabs>
        <w:ind w:left="709"/>
        <w:rPr>
          <w:rFonts w:eastAsia="Times New Roman" w:cs="Arial"/>
          <w:b/>
          <w:bCs/>
          <w:szCs w:val="22"/>
          <w:lang w:val="fr-FR" w:eastAsia="fr-LU"/>
        </w:rPr>
      </w:pPr>
      <w:r w:rsidRPr="004A3E4E">
        <w:rPr>
          <w:rFonts w:eastAsia="Times New Roman" w:cs="Arial"/>
          <w:b/>
          <w:bCs/>
          <w:szCs w:val="22"/>
          <w:lang w:val="fr-FR" w:eastAsia="fr-LU"/>
        </w:rPr>
        <w:t>Comportement et sensibilisation des occupants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3543"/>
      </w:tblGrid>
      <w:tr w:rsidR="00620764" w:rsidRPr="00620764" w14:paraId="47CD5D19" w14:textId="77777777" w:rsidTr="00AA52C3">
        <w:trPr>
          <w:cantSplit/>
        </w:trPr>
        <w:tc>
          <w:tcPr>
            <w:tcW w:w="1701" w:type="dxa"/>
            <w:shd w:val="pct5" w:color="auto" w:fill="auto"/>
            <w:vAlign w:val="center"/>
          </w:tcPr>
          <w:p w14:paraId="51E78977"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Désignation</w:t>
            </w:r>
          </w:p>
        </w:tc>
        <w:tc>
          <w:tcPr>
            <w:tcW w:w="3261" w:type="dxa"/>
            <w:shd w:val="pct5" w:color="auto" w:fill="auto"/>
            <w:vAlign w:val="center"/>
          </w:tcPr>
          <w:p w14:paraId="3A916E87"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Situation actuelle</w:t>
            </w:r>
          </w:p>
        </w:tc>
        <w:tc>
          <w:tcPr>
            <w:tcW w:w="3543" w:type="dxa"/>
            <w:shd w:val="pct5" w:color="auto" w:fill="auto"/>
          </w:tcPr>
          <w:p w14:paraId="7849F1C7"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Mesure à prendre</w:t>
            </w:r>
          </w:p>
        </w:tc>
      </w:tr>
      <w:tr w:rsidR="00620764" w:rsidRPr="00620764" w14:paraId="26FCC2C7" w14:textId="77777777" w:rsidTr="00AA52C3">
        <w:trPr>
          <w:cantSplit/>
          <w:trHeight w:val="695"/>
        </w:trPr>
        <w:tc>
          <w:tcPr>
            <w:tcW w:w="1701" w:type="dxa"/>
            <w:vAlign w:val="center"/>
          </w:tcPr>
          <w:p w14:paraId="2C796106"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Comportement des usagers</w:t>
            </w:r>
          </w:p>
        </w:tc>
        <w:tc>
          <w:tcPr>
            <w:tcW w:w="3261" w:type="dxa"/>
            <w:vAlign w:val="center"/>
          </w:tcPr>
          <w:p w14:paraId="478BEDF5"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Politique d’extinction régulière des postes de travail</w:t>
            </w:r>
          </w:p>
        </w:tc>
        <w:tc>
          <w:tcPr>
            <w:tcW w:w="3543" w:type="dxa"/>
            <w:vAlign w:val="center"/>
          </w:tcPr>
          <w:p w14:paraId="5E34B47B"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Aucune</w:t>
            </w:r>
          </w:p>
        </w:tc>
      </w:tr>
      <w:tr w:rsidR="00620764" w:rsidRPr="00044D1C" w14:paraId="3260EEB0" w14:textId="77777777" w:rsidTr="00AA52C3">
        <w:trPr>
          <w:cantSplit/>
          <w:trHeight w:val="683"/>
        </w:trPr>
        <w:tc>
          <w:tcPr>
            <w:tcW w:w="1701" w:type="dxa"/>
            <w:vAlign w:val="center"/>
          </w:tcPr>
          <w:p w14:paraId="49C91BF1"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Sensibilisation</w:t>
            </w:r>
          </w:p>
        </w:tc>
        <w:tc>
          <w:tcPr>
            <w:tcW w:w="3261" w:type="dxa"/>
            <w:vAlign w:val="center"/>
          </w:tcPr>
          <w:p w14:paraId="4341C99D"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Pas de campagne de sensibilisation en cours</w:t>
            </w:r>
          </w:p>
        </w:tc>
        <w:tc>
          <w:tcPr>
            <w:tcW w:w="3543" w:type="dxa"/>
            <w:vAlign w:val="center"/>
          </w:tcPr>
          <w:p w14:paraId="4DE05670"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Mener des actions de sensibilisation (stickers, affichage, emails)</w:t>
            </w:r>
          </w:p>
        </w:tc>
      </w:tr>
    </w:tbl>
    <w:p w14:paraId="4BB1B446" w14:textId="77777777" w:rsidR="00620764" w:rsidRPr="00620764" w:rsidRDefault="00620764" w:rsidP="00620764">
      <w:pPr>
        <w:widowControl w:val="0"/>
        <w:spacing w:before="0" w:after="0"/>
        <w:ind w:left="567"/>
        <w:rPr>
          <w:rFonts w:eastAsia="Times New Roman" w:cs="Arial"/>
          <w:color w:val="auto"/>
          <w:sz w:val="18"/>
          <w:szCs w:val="20"/>
          <w:lang w:val="fr-FR" w:eastAsia="fr-LU"/>
        </w:rPr>
      </w:pPr>
    </w:p>
    <w:p w14:paraId="7B5DAF34" w14:textId="77777777" w:rsidR="00620764" w:rsidRPr="004A3E4E" w:rsidRDefault="00620764" w:rsidP="001A4024">
      <w:pPr>
        <w:tabs>
          <w:tab w:val="num" w:pos="643"/>
        </w:tabs>
        <w:ind w:left="709"/>
        <w:rPr>
          <w:rFonts w:eastAsia="Times New Roman" w:cs="Arial"/>
          <w:b/>
          <w:bCs/>
          <w:szCs w:val="22"/>
          <w:lang w:val="fr-FR" w:eastAsia="fr-LU"/>
        </w:rPr>
      </w:pPr>
      <w:r w:rsidRPr="004A3E4E">
        <w:rPr>
          <w:rFonts w:eastAsia="Times New Roman" w:cs="Arial"/>
          <w:b/>
          <w:bCs/>
          <w:szCs w:val="22"/>
          <w:lang w:val="fr-FR" w:eastAsia="fr-LU"/>
        </w:rPr>
        <w:t>Maitrise opérationnelle - maintenance</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402"/>
        <w:gridCol w:w="3260"/>
      </w:tblGrid>
      <w:tr w:rsidR="00620764" w:rsidRPr="00620764" w14:paraId="318B3C3A" w14:textId="77777777" w:rsidTr="00AA52C3">
        <w:trPr>
          <w:cantSplit/>
        </w:trPr>
        <w:tc>
          <w:tcPr>
            <w:tcW w:w="1843" w:type="dxa"/>
            <w:shd w:val="pct5" w:color="auto" w:fill="auto"/>
            <w:vAlign w:val="center"/>
          </w:tcPr>
          <w:p w14:paraId="1CE0EEBB"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Désignation</w:t>
            </w:r>
          </w:p>
        </w:tc>
        <w:tc>
          <w:tcPr>
            <w:tcW w:w="3402" w:type="dxa"/>
            <w:shd w:val="pct5" w:color="auto" w:fill="auto"/>
            <w:vAlign w:val="center"/>
          </w:tcPr>
          <w:p w14:paraId="7C333B2B"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Situation actuelle</w:t>
            </w:r>
          </w:p>
        </w:tc>
        <w:tc>
          <w:tcPr>
            <w:tcW w:w="3260" w:type="dxa"/>
            <w:shd w:val="pct5" w:color="auto" w:fill="auto"/>
          </w:tcPr>
          <w:p w14:paraId="5471EC83"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Mesure à prendre</w:t>
            </w:r>
          </w:p>
        </w:tc>
      </w:tr>
      <w:tr w:rsidR="00620764" w:rsidRPr="00620764" w14:paraId="333FA91F" w14:textId="77777777" w:rsidTr="00AA52C3">
        <w:trPr>
          <w:cantSplit/>
          <w:trHeight w:val="409"/>
        </w:trPr>
        <w:tc>
          <w:tcPr>
            <w:tcW w:w="1843" w:type="dxa"/>
            <w:vAlign w:val="center"/>
          </w:tcPr>
          <w:p w14:paraId="4592405B"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Climatisation</w:t>
            </w:r>
          </w:p>
        </w:tc>
        <w:tc>
          <w:tcPr>
            <w:tcW w:w="3402" w:type="dxa"/>
            <w:vAlign w:val="center"/>
          </w:tcPr>
          <w:p w14:paraId="16BBC13F"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Groupe froid bien entretenu</w:t>
            </w:r>
          </w:p>
        </w:tc>
        <w:tc>
          <w:tcPr>
            <w:tcW w:w="3260" w:type="dxa"/>
            <w:vAlign w:val="center"/>
          </w:tcPr>
          <w:p w14:paraId="3BF14DBA"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Aucune</w:t>
            </w:r>
          </w:p>
        </w:tc>
      </w:tr>
      <w:tr w:rsidR="00620764" w:rsidRPr="00044D1C" w14:paraId="3BD4E3AA" w14:textId="77777777" w:rsidTr="00AA52C3">
        <w:trPr>
          <w:cantSplit/>
          <w:trHeight w:val="409"/>
        </w:trPr>
        <w:tc>
          <w:tcPr>
            <w:tcW w:w="1843" w:type="dxa"/>
            <w:vAlign w:val="center"/>
          </w:tcPr>
          <w:p w14:paraId="2C47C7DB"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Refroidissement</w:t>
            </w:r>
          </w:p>
        </w:tc>
        <w:tc>
          <w:tcPr>
            <w:tcW w:w="3402" w:type="dxa"/>
            <w:vAlign w:val="center"/>
          </w:tcPr>
          <w:p w14:paraId="58CADBDF"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Groupe froid bien entretenu</w:t>
            </w:r>
          </w:p>
        </w:tc>
        <w:tc>
          <w:tcPr>
            <w:tcW w:w="3260" w:type="dxa"/>
            <w:vAlign w:val="center"/>
          </w:tcPr>
          <w:p w14:paraId="7961E681"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Augmenter la température de consigne dans les locaux techniques</w:t>
            </w:r>
          </w:p>
        </w:tc>
      </w:tr>
      <w:tr w:rsidR="00620764" w:rsidRPr="00044D1C" w14:paraId="5B765179" w14:textId="77777777" w:rsidTr="00AA52C3">
        <w:trPr>
          <w:cantSplit/>
          <w:trHeight w:val="683"/>
        </w:trPr>
        <w:tc>
          <w:tcPr>
            <w:tcW w:w="1843" w:type="dxa"/>
            <w:vAlign w:val="center"/>
          </w:tcPr>
          <w:p w14:paraId="712ED3E3"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Ventilation</w:t>
            </w:r>
          </w:p>
        </w:tc>
        <w:tc>
          <w:tcPr>
            <w:tcW w:w="3402" w:type="dxa"/>
            <w:vAlign w:val="center"/>
          </w:tcPr>
          <w:p w14:paraId="2C839138"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Centrale de traitement d’air bien entretenue</w:t>
            </w:r>
          </w:p>
        </w:tc>
        <w:tc>
          <w:tcPr>
            <w:tcW w:w="3260" w:type="dxa"/>
            <w:vAlign w:val="center"/>
          </w:tcPr>
          <w:p w14:paraId="4E66DE98"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Régulation horaire et débit/puissance effective à vérifier</w:t>
            </w:r>
          </w:p>
        </w:tc>
      </w:tr>
      <w:tr w:rsidR="00620764" w:rsidRPr="00620764" w14:paraId="4D304B3C" w14:textId="77777777" w:rsidTr="00AA52C3">
        <w:trPr>
          <w:cantSplit/>
          <w:trHeight w:val="329"/>
        </w:trPr>
        <w:tc>
          <w:tcPr>
            <w:tcW w:w="1843" w:type="dxa"/>
            <w:vAlign w:val="center"/>
          </w:tcPr>
          <w:p w14:paraId="65206A25"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Éclairage</w:t>
            </w:r>
          </w:p>
        </w:tc>
        <w:tc>
          <w:tcPr>
            <w:tcW w:w="3402" w:type="dxa"/>
            <w:vAlign w:val="center"/>
          </w:tcPr>
          <w:p w14:paraId="2794E975"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Régulation automatique</w:t>
            </w:r>
          </w:p>
        </w:tc>
        <w:tc>
          <w:tcPr>
            <w:tcW w:w="3260" w:type="dxa"/>
            <w:vAlign w:val="center"/>
          </w:tcPr>
          <w:p w14:paraId="16CCE315"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Aucune</w:t>
            </w:r>
          </w:p>
        </w:tc>
      </w:tr>
    </w:tbl>
    <w:p w14:paraId="50C315E3" w14:textId="77777777" w:rsidR="00620764" w:rsidRPr="00620764" w:rsidRDefault="00620764" w:rsidP="002117D2">
      <w:pPr>
        <w:spacing w:before="0" w:after="0"/>
        <w:ind w:left="709"/>
        <w:jc w:val="left"/>
        <w:rPr>
          <w:rFonts w:eastAsia="Times New Roman" w:cs="Arial"/>
          <w:color w:val="auto"/>
          <w:sz w:val="18"/>
          <w:szCs w:val="20"/>
          <w:highlight w:val="yellow"/>
          <w:lang w:val="fr-FR" w:eastAsia="fr-LU"/>
        </w:rPr>
      </w:pPr>
    </w:p>
    <w:p w14:paraId="672B7E2E" w14:textId="77777777" w:rsidR="00620764" w:rsidRPr="004A3E4E" w:rsidRDefault="00620764" w:rsidP="001A4024">
      <w:pPr>
        <w:tabs>
          <w:tab w:val="num" w:pos="643"/>
        </w:tabs>
        <w:ind w:left="709"/>
        <w:rPr>
          <w:rFonts w:eastAsia="Times New Roman" w:cs="Arial"/>
          <w:b/>
          <w:bCs/>
          <w:szCs w:val="22"/>
          <w:lang w:val="fr-FR" w:eastAsia="fr-LU"/>
        </w:rPr>
      </w:pPr>
      <w:r w:rsidRPr="004A3E4E">
        <w:rPr>
          <w:rFonts w:eastAsia="Times New Roman" w:cs="Arial"/>
          <w:b/>
          <w:bCs/>
          <w:szCs w:val="22"/>
          <w:lang w:val="fr-FR" w:eastAsia="fr-LU"/>
        </w:rPr>
        <w:t>Suivi des consommations énergétiques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3543"/>
      </w:tblGrid>
      <w:tr w:rsidR="00620764" w:rsidRPr="00620764" w14:paraId="1A16FE70" w14:textId="77777777" w:rsidTr="00AA52C3">
        <w:trPr>
          <w:cantSplit/>
        </w:trPr>
        <w:tc>
          <w:tcPr>
            <w:tcW w:w="1701" w:type="dxa"/>
            <w:shd w:val="pct5" w:color="auto" w:fill="auto"/>
            <w:vAlign w:val="center"/>
          </w:tcPr>
          <w:p w14:paraId="394CF515"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Désignation</w:t>
            </w:r>
          </w:p>
        </w:tc>
        <w:tc>
          <w:tcPr>
            <w:tcW w:w="3261" w:type="dxa"/>
            <w:shd w:val="pct5" w:color="auto" w:fill="auto"/>
            <w:vAlign w:val="center"/>
          </w:tcPr>
          <w:p w14:paraId="586300EB"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Situation actuelle</w:t>
            </w:r>
          </w:p>
        </w:tc>
        <w:tc>
          <w:tcPr>
            <w:tcW w:w="3543" w:type="dxa"/>
            <w:shd w:val="pct5" w:color="auto" w:fill="auto"/>
          </w:tcPr>
          <w:p w14:paraId="69270C7D"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Mesure à prendre</w:t>
            </w:r>
          </w:p>
        </w:tc>
      </w:tr>
      <w:tr w:rsidR="00620764" w:rsidRPr="00044D1C" w14:paraId="7EB6F4C2" w14:textId="77777777" w:rsidTr="00AA52C3">
        <w:trPr>
          <w:cantSplit/>
          <w:trHeight w:val="373"/>
        </w:trPr>
        <w:tc>
          <w:tcPr>
            <w:tcW w:w="1701" w:type="dxa"/>
            <w:vAlign w:val="center"/>
          </w:tcPr>
          <w:p w14:paraId="7F2BDF28"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Chaleur</w:t>
            </w:r>
          </w:p>
        </w:tc>
        <w:tc>
          <w:tcPr>
            <w:tcW w:w="3261" w:type="dxa"/>
            <w:vAlign w:val="center"/>
          </w:tcPr>
          <w:p w14:paraId="511D04E1"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Pas de suivi des consommations</w:t>
            </w:r>
          </w:p>
        </w:tc>
        <w:tc>
          <w:tcPr>
            <w:tcW w:w="3543" w:type="dxa"/>
            <w:vAlign w:val="center"/>
          </w:tcPr>
          <w:p w14:paraId="6151159C"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Analyser les consommations afin d’éviter les dérives</w:t>
            </w:r>
          </w:p>
        </w:tc>
      </w:tr>
      <w:tr w:rsidR="00620764" w:rsidRPr="00044D1C" w14:paraId="3DCDC4F5" w14:textId="77777777" w:rsidTr="00AA52C3">
        <w:trPr>
          <w:cantSplit/>
          <w:trHeight w:val="409"/>
        </w:trPr>
        <w:tc>
          <w:tcPr>
            <w:tcW w:w="1701" w:type="dxa"/>
            <w:vAlign w:val="center"/>
          </w:tcPr>
          <w:p w14:paraId="4BD8B6AE" w14:textId="4BD41568" w:rsidR="00620764" w:rsidRPr="00620764" w:rsidRDefault="009C079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Électricité</w:t>
            </w:r>
          </w:p>
        </w:tc>
        <w:tc>
          <w:tcPr>
            <w:tcW w:w="3261" w:type="dxa"/>
            <w:vAlign w:val="center"/>
          </w:tcPr>
          <w:p w14:paraId="53E502F5"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Pas de suivi des consommations par usage</w:t>
            </w:r>
          </w:p>
        </w:tc>
        <w:tc>
          <w:tcPr>
            <w:tcW w:w="3543" w:type="dxa"/>
            <w:vAlign w:val="center"/>
          </w:tcPr>
          <w:p w14:paraId="13AF515D"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Analyser les consommations afin d’éviter les dérives</w:t>
            </w:r>
          </w:p>
          <w:p w14:paraId="47D126E4"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Utiliser des compteurs secondaires présents dans le bâtiment</w:t>
            </w:r>
          </w:p>
        </w:tc>
      </w:tr>
    </w:tbl>
    <w:p w14:paraId="1A09B376" w14:textId="77777777" w:rsidR="00620764" w:rsidRPr="00620764" w:rsidRDefault="00620764" w:rsidP="00620764">
      <w:pPr>
        <w:widowControl w:val="0"/>
        <w:spacing w:before="0" w:after="0"/>
        <w:ind w:left="567"/>
        <w:rPr>
          <w:rFonts w:eastAsia="Times New Roman" w:cs="Arial"/>
          <w:color w:val="auto"/>
          <w:sz w:val="18"/>
          <w:szCs w:val="20"/>
          <w:highlight w:val="yellow"/>
          <w:lang w:val="fr-FR" w:eastAsia="fr-LU"/>
        </w:rPr>
      </w:pPr>
    </w:p>
    <w:p w14:paraId="01368226" w14:textId="77777777" w:rsidR="00620764" w:rsidRPr="004A3E4E" w:rsidRDefault="00620764" w:rsidP="001A4024">
      <w:pPr>
        <w:tabs>
          <w:tab w:val="num" w:pos="643"/>
        </w:tabs>
        <w:ind w:left="709"/>
        <w:rPr>
          <w:rFonts w:eastAsia="Times New Roman" w:cs="Arial"/>
          <w:b/>
          <w:bCs/>
          <w:szCs w:val="22"/>
          <w:lang w:val="fr-FR" w:eastAsia="fr-LU"/>
        </w:rPr>
      </w:pPr>
      <w:r w:rsidRPr="004A3E4E">
        <w:rPr>
          <w:rFonts w:eastAsia="Times New Roman" w:cs="Arial"/>
          <w:b/>
          <w:bCs/>
          <w:szCs w:val="22"/>
          <w:lang w:val="fr-FR" w:eastAsia="fr-LU"/>
        </w:rPr>
        <w:t>Politique d’achat</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843"/>
        <w:gridCol w:w="5244"/>
      </w:tblGrid>
      <w:tr w:rsidR="00620764" w:rsidRPr="00620764" w14:paraId="1F5A8BA9" w14:textId="77777777" w:rsidTr="001A4024">
        <w:trPr>
          <w:cantSplit/>
        </w:trPr>
        <w:tc>
          <w:tcPr>
            <w:tcW w:w="1418" w:type="dxa"/>
            <w:shd w:val="pct5" w:color="auto" w:fill="auto"/>
            <w:vAlign w:val="center"/>
          </w:tcPr>
          <w:p w14:paraId="5B0624C7"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Désignation</w:t>
            </w:r>
          </w:p>
        </w:tc>
        <w:tc>
          <w:tcPr>
            <w:tcW w:w="1843" w:type="dxa"/>
            <w:shd w:val="pct5" w:color="auto" w:fill="auto"/>
            <w:vAlign w:val="center"/>
          </w:tcPr>
          <w:p w14:paraId="15BDC8F0"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Situation actuelle</w:t>
            </w:r>
          </w:p>
        </w:tc>
        <w:tc>
          <w:tcPr>
            <w:tcW w:w="5244" w:type="dxa"/>
            <w:shd w:val="pct5" w:color="auto" w:fill="auto"/>
          </w:tcPr>
          <w:p w14:paraId="2CD26ADE"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Mesure à prendre</w:t>
            </w:r>
          </w:p>
        </w:tc>
      </w:tr>
      <w:tr w:rsidR="00620764" w:rsidRPr="00044D1C" w14:paraId="035C9F0B" w14:textId="77777777" w:rsidTr="001A4024">
        <w:trPr>
          <w:cantSplit/>
        </w:trPr>
        <w:tc>
          <w:tcPr>
            <w:tcW w:w="1418" w:type="dxa"/>
            <w:shd w:val="clear" w:color="auto" w:fill="FFFFFF"/>
            <w:vAlign w:val="center"/>
          </w:tcPr>
          <w:p w14:paraId="6FAC9108"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Achat généraux</w:t>
            </w:r>
          </w:p>
        </w:tc>
        <w:tc>
          <w:tcPr>
            <w:tcW w:w="1843" w:type="dxa"/>
            <w:shd w:val="clear" w:color="auto" w:fill="FFFFFF"/>
            <w:vAlign w:val="center"/>
          </w:tcPr>
          <w:p w14:paraId="4A44DA6A" w14:textId="77777777" w:rsidR="00620764" w:rsidRPr="00620764" w:rsidRDefault="00620764" w:rsidP="004A3E4E">
            <w:pPr>
              <w:widowControl w:val="0"/>
              <w:spacing w:before="0" w:after="0"/>
              <w:jc w:val="left"/>
              <w:rPr>
                <w:rFonts w:eastAsia="Times New Roman" w:cs="Arial"/>
                <w:color w:val="auto"/>
                <w:sz w:val="18"/>
                <w:szCs w:val="20"/>
                <w:lang w:val="fr-FR" w:eastAsia="fr-LU"/>
              </w:rPr>
            </w:pPr>
            <w:r w:rsidRPr="00620764">
              <w:rPr>
                <w:rFonts w:eastAsia="Times New Roman" w:cs="Arial"/>
                <w:color w:val="auto"/>
                <w:sz w:val="18"/>
                <w:szCs w:val="20"/>
                <w:lang w:val="fr-FR" w:eastAsia="fr-LU"/>
              </w:rPr>
              <w:t>Pas d’information spécifique</w:t>
            </w:r>
          </w:p>
        </w:tc>
        <w:tc>
          <w:tcPr>
            <w:tcW w:w="5244" w:type="dxa"/>
            <w:shd w:val="clear" w:color="auto" w:fill="FFFFFF"/>
          </w:tcPr>
          <w:p w14:paraId="4E7BEDBF"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Établir une procédure d’évaluation des offres suivant des critères d’efficacité énergétique</w:t>
            </w:r>
          </w:p>
        </w:tc>
      </w:tr>
      <w:tr w:rsidR="00620764" w:rsidRPr="00044D1C" w14:paraId="5F6CE225" w14:textId="77777777" w:rsidTr="001A4024">
        <w:trPr>
          <w:cantSplit/>
        </w:trPr>
        <w:tc>
          <w:tcPr>
            <w:tcW w:w="1418" w:type="dxa"/>
            <w:shd w:val="clear" w:color="auto" w:fill="FFFFFF"/>
            <w:vAlign w:val="center"/>
          </w:tcPr>
          <w:p w14:paraId="134E16A1"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Information des fournisseurs</w:t>
            </w:r>
          </w:p>
        </w:tc>
        <w:tc>
          <w:tcPr>
            <w:tcW w:w="1843" w:type="dxa"/>
            <w:shd w:val="clear" w:color="auto" w:fill="FFFFFF"/>
            <w:vAlign w:val="center"/>
          </w:tcPr>
          <w:p w14:paraId="35C6E9B8" w14:textId="77777777" w:rsidR="00620764" w:rsidRPr="00620764" w:rsidRDefault="00620764" w:rsidP="004A3E4E">
            <w:pPr>
              <w:widowControl w:val="0"/>
              <w:spacing w:before="0" w:after="0"/>
              <w:jc w:val="left"/>
              <w:rPr>
                <w:rFonts w:eastAsia="Times New Roman" w:cs="Arial"/>
                <w:color w:val="auto"/>
                <w:sz w:val="18"/>
                <w:szCs w:val="20"/>
                <w:lang w:val="fr-FR" w:eastAsia="fr-LU"/>
              </w:rPr>
            </w:pPr>
            <w:r w:rsidRPr="00620764">
              <w:rPr>
                <w:rFonts w:eastAsia="Times New Roman" w:cs="Arial"/>
                <w:color w:val="auto"/>
                <w:sz w:val="18"/>
                <w:szCs w:val="20"/>
                <w:lang w:val="fr-FR" w:eastAsia="fr-LU"/>
              </w:rPr>
              <w:t>Pas d’information spécifique</w:t>
            </w:r>
          </w:p>
        </w:tc>
        <w:tc>
          <w:tcPr>
            <w:tcW w:w="5244" w:type="dxa"/>
            <w:shd w:val="clear" w:color="auto" w:fill="FFFFFF"/>
            <w:vAlign w:val="center"/>
          </w:tcPr>
          <w:p w14:paraId="2B00F968" w14:textId="77777777" w:rsidR="00620764" w:rsidRPr="00620764" w:rsidRDefault="00620764" w:rsidP="00620764">
            <w:pPr>
              <w:widowControl w:val="0"/>
              <w:spacing w:before="0" w:after="0"/>
              <w:rPr>
                <w:rFonts w:eastAsia="Times New Roman" w:cs="Arial"/>
                <w:color w:val="auto"/>
                <w:sz w:val="18"/>
                <w:szCs w:val="20"/>
                <w:lang w:val="fr-FR" w:eastAsia="fr-LU"/>
              </w:rPr>
            </w:pPr>
            <w:r w:rsidRPr="00620764">
              <w:rPr>
                <w:rFonts w:eastAsia="Times New Roman" w:cs="Arial"/>
                <w:color w:val="auto"/>
                <w:sz w:val="18"/>
                <w:szCs w:val="20"/>
                <w:lang w:val="fr-FR" w:eastAsia="fr-LU"/>
              </w:rPr>
              <w:t>Informer systématiquement les fournisseurs que l’entreprise prendra en compte l’efficacité énergétique lors de l’analyse des propositions</w:t>
            </w:r>
          </w:p>
        </w:tc>
      </w:tr>
      <w:bookmarkEnd w:id="2"/>
    </w:tbl>
    <w:p w14:paraId="3B421007" w14:textId="07828BD0" w:rsidR="003233B9" w:rsidRDefault="003233B9" w:rsidP="00FA1A7C">
      <w:pPr>
        <w:rPr>
          <w:rFonts w:cs="Arial"/>
          <w:lang w:val="fr-FR"/>
        </w:rPr>
      </w:pPr>
    </w:p>
    <w:p w14:paraId="0FE4755B" w14:textId="5C18DE75" w:rsidR="001A4024" w:rsidRPr="003233B9" w:rsidRDefault="001A4024" w:rsidP="00FA1A7C">
      <w:pPr>
        <w:rPr>
          <w:rFonts w:cs="Arial"/>
          <w:lang w:val="fr-LU"/>
        </w:rPr>
      </w:pPr>
    </w:p>
    <w:p w14:paraId="54317CEB" w14:textId="77777777" w:rsidR="001A4024" w:rsidRPr="003233B9" w:rsidRDefault="001A4024" w:rsidP="00FA1A7C">
      <w:pPr>
        <w:rPr>
          <w:rFonts w:cs="Arial"/>
          <w:lang w:val="fr-LU"/>
        </w:rPr>
      </w:pPr>
    </w:p>
    <w:p w14:paraId="67149A24" w14:textId="55034404" w:rsidR="002E74D9" w:rsidRPr="003233B9" w:rsidRDefault="002E74D9" w:rsidP="002E74D9">
      <w:pPr>
        <w:pStyle w:val="Signatureklimaagence"/>
        <w:rPr>
          <w:rFonts w:cs="Arial"/>
          <w:color w:val="12374D" w:themeColor="accent1"/>
          <w:sz w:val="24"/>
          <w:lang w:val="fr-LU"/>
        </w:rPr>
      </w:pPr>
    </w:p>
    <w:sectPr w:rsidR="002E74D9" w:rsidRPr="003233B9" w:rsidSect="004F144F">
      <w:headerReference w:type="default" r:id="rId37"/>
      <w:footerReference w:type="default" r:id="rId38"/>
      <w:pgSz w:w="11900" w:h="16840"/>
      <w:pgMar w:top="2552" w:right="1098" w:bottom="1417" w:left="1021" w:header="2552" w:footer="6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3F0C7" w14:textId="77777777" w:rsidR="00BE1C43" w:rsidRDefault="00BE1C43" w:rsidP="00FA1A7C">
      <w:pPr>
        <w:spacing w:before="0" w:after="0"/>
      </w:pPr>
      <w:r>
        <w:separator/>
      </w:r>
    </w:p>
  </w:endnote>
  <w:endnote w:type="continuationSeparator" w:id="0">
    <w:p w14:paraId="1F2961EC" w14:textId="77777777" w:rsidR="00BE1C43" w:rsidRDefault="00BE1C43" w:rsidP="00FA1A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Light">
    <w:altName w:val="Poppins Light"/>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E6F5" w14:textId="77777777" w:rsidR="0058288B" w:rsidRDefault="00D457CB">
    <w:pPr>
      <w:pStyle w:val="Footer"/>
    </w:pPr>
    <w:r w:rsidRPr="00D10641">
      <w:rPr>
        <w:noProof/>
        <w:lang w:val="fr-FR" w:eastAsia="fr-FR"/>
      </w:rPr>
      <w:drawing>
        <wp:anchor distT="0" distB="0" distL="114300" distR="114300" simplePos="0" relativeHeight="251662336" behindDoc="0" locked="0" layoutInCell="1" allowOverlap="1" wp14:anchorId="14FFFE40" wp14:editId="3BC9A332">
          <wp:simplePos x="0" y="0"/>
          <wp:positionH relativeFrom="column">
            <wp:posOffset>-622935</wp:posOffset>
          </wp:positionH>
          <wp:positionV relativeFrom="paragraph">
            <wp:posOffset>-419100</wp:posOffset>
          </wp:positionV>
          <wp:extent cx="7564755" cy="1026160"/>
          <wp:effectExtent l="25400" t="0" r="4445" b="0"/>
          <wp:wrapTight wrapText="bothSides">
            <wp:wrapPolygon edited="0">
              <wp:start x="-73" y="0"/>
              <wp:lineTo x="-73" y="21386"/>
              <wp:lineTo x="21613" y="21386"/>
              <wp:lineTo x="21613" y="0"/>
              <wp:lineTo x="-73"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64755" cy="102616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B4A9" w14:textId="34A4BD69" w:rsidR="004116C1" w:rsidRPr="00106244" w:rsidRDefault="00FA1A7C" w:rsidP="00D208D4">
    <w:pPr>
      <w:pStyle w:val="Footer"/>
      <w:rPr>
        <w:lang w:val="fr-LU"/>
      </w:rPr>
    </w:pPr>
    <w:r w:rsidRPr="00106244">
      <w:rPr>
        <w:lang w:val="fr-LU"/>
      </w:rPr>
      <w:tab/>
    </w:r>
    <w:r w:rsidR="00D208D4" w:rsidRPr="00106244">
      <w:rPr>
        <w:lang w:val="fr-LU"/>
      </w:rPr>
      <w:tab/>
    </w:r>
    <w:r w:rsidR="00D457CB" w:rsidRPr="00106244">
      <w:rPr>
        <w:lang w:val="fr-LU"/>
      </w:rPr>
      <w:t xml:space="preserve">page </w:t>
    </w:r>
    <w:r w:rsidR="00D457CB" w:rsidRPr="00D14A01">
      <w:rPr>
        <w:rStyle w:val="PageNumber"/>
      </w:rPr>
      <w:fldChar w:fldCharType="begin"/>
    </w:r>
    <w:r w:rsidR="00D457CB" w:rsidRPr="00106244">
      <w:rPr>
        <w:rStyle w:val="PageNumber"/>
        <w:lang w:val="fr-LU"/>
      </w:rPr>
      <w:instrText xml:space="preserve"> PAGE </w:instrText>
    </w:r>
    <w:r w:rsidR="00D457CB" w:rsidRPr="00D14A01">
      <w:rPr>
        <w:rStyle w:val="PageNumber"/>
      </w:rPr>
      <w:fldChar w:fldCharType="separate"/>
    </w:r>
    <w:r w:rsidR="00D208D4" w:rsidRPr="00106244">
      <w:rPr>
        <w:rStyle w:val="PageNumber"/>
        <w:noProof/>
        <w:lang w:val="fr-LU"/>
      </w:rPr>
      <w:t>2</w:t>
    </w:r>
    <w:r w:rsidR="00D457CB" w:rsidRPr="00D14A01">
      <w:rPr>
        <w:rStyle w:val="PageNumber"/>
      </w:rPr>
      <w:fldChar w:fldCharType="end"/>
    </w:r>
    <w:r w:rsidR="00D457CB" w:rsidRPr="00106244">
      <w:rPr>
        <w:rStyle w:val="PageNumber"/>
        <w:lang w:val="fr-LU"/>
      </w:rPr>
      <w:t>/</w:t>
    </w:r>
    <w:r w:rsidR="00D457CB" w:rsidRPr="00D14A01">
      <w:rPr>
        <w:rStyle w:val="PageNumber"/>
      </w:rPr>
      <w:fldChar w:fldCharType="begin"/>
    </w:r>
    <w:r w:rsidR="00D457CB" w:rsidRPr="00106244">
      <w:rPr>
        <w:rStyle w:val="PageNumber"/>
        <w:lang w:val="fr-LU"/>
      </w:rPr>
      <w:instrText xml:space="preserve"> NUMPAGES </w:instrText>
    </w:r>
    <w:r w:rsidR="00D457CB" w:rsidRPr="00D14A01">
      <w:rPr>
        <w:rStyle w:val="PageNumber"/>
      </w:rPr>
      <w:fldChar w:fldCharType="separate"/>
    </w:r>
    <w:r w:rsidR="002F080C" w:rsidRPr="00106244">
      <w:rPr>
        <w:rStyle w:val="PageNumber"/>
        <w:noProof/>
        <w:lang w:val="fr-LU"/>
      </w:rPr>
      <w:t>4</w:t>
    </w:r>
    <w:r w:rsidR="00D457CB" w:rsidRPr="00D14A0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9A185" w14:textId="6936CD69" w:rsidR="00BD41C0" w:rsidRPr="00803CF9" w:rsidRDefault="00905FB7" w:rsidP="00803CF9">
    <w:pPr>
      <w:pStyle w:val="Footer"/>
      <w:tabs>
        <w:tab w:val="clear" w:pos="4536"/>
        <w:tab w:val="clear" w:pos="9781"/>
        <w:tab w:val="left" w:pos="8080"/>
      </w:tabs>
      <w:rPr>
        <w:b/>
        <w:bCs/>
      </w:rPr>
    </w:pPr>
    <w:r>
      <w:rPr>
        <w:noProof/>
      </w:rPr>
      <w:drawing>
        <wp:inline distT="0" distB="0" distL="0" distR="0" wp14:anchorId="767334F8" wp14:editId="659581BC">
          <wp:extent cx="1845945" cy="68055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777" t="20119"/>
                  <a:stretch/>
                </pic:blipFill>
                <pic:spPr bwMode="auto">
                  <a:xfrm>
                    <a:off x="0" y="0"/>
                    <a:ext cx="1889594" cy="696651"/>
                  </a:xfrm>
                  <a:prstGeom prst="rect">
                    <a:avLst/>
                  </a:prstGeom>
                  <a:noFill/>
                  <a:ln>
                    <a:noFill/>
                  </a:ln>
                  <a:extLst>
                    <a:ext uri="{53640926-AAD7-44D8-BBD7-CCE9431645EC}">
                      <a14:shadowObscured xmlns:a14="http://schemas.microsoft.com/office/drawing/2010/main"/>
                    </a:ext>
                  </a:extLst>
                </pic:spPr>
              </pic:pic>
            </a:graphicData>
          </a:graphic>
        </wp:inline>
      </w:drawing>
    </w:r>
    <w:r w:rsidR="00803CF9">
      <w:rPr>
        <w:b/>
        <w:bCs/>
        <w:noProof/>
      </w:rPr>
      <mc:AlternateContent>
        <mc:Choice Requires="wps">
          <w:drawing>
            <wp:anchor distT="0" distB="0" distL="114300" distR="114300" simplePos="0" relativeHeight="251674624" behindDoc="0" locked="0" layoutInCell="1" allowOverlap="1" wp14:anchorId="457C3E53" wp14:editId="43F4A4CC">
              <wp:simplePos x="0" y="0"/>
              <wp:positionH relativeFrom="column">
                <wp:posOffset>4995150</wp:posOffset>
              </wp:positionH>
              <wp:positionV relativeFrom="paragraph">
                <wp:posOffset>10306</wp:posOffset>
              </wp:positionV>
              <wp:extent cx="1678899" cy="329784"/>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678899" cy="329784"/>
                      </a:xfrm>
                      <a:prstGeom prst="rect">
                        <a:avLst/>
                      </a:prstGeom>
                      <a:noFill/>
                      <a:ln w="6350">
                        <a:noFill/>
                      </a:ln>
                    </wps:spPr>
                    <wps:txbx>
                      <w:txbxContent>
                        <w:p w14:paraId="452F4880" w14:textId="43803119" w:rsidR="00803CF9" w:rsidRPr="00803CF9" w:rsidRDefault="00803CF9" w:rsidP="00803CF9">
                          <w:pPr>
                            <w:jc w:val="center"/>
                            <w:rPr>
                              <w:b/>
                              <w:bCs/>
                              <w:color w:val="12374D" w:themeColor="accent1"/>
                              <w:szCs w:val="32"/>
                            </w:rPr>
                          </w:pPr>
                          <w:r w:rsidRPr="00803CF9">
                            <w:rPr>
                              <w:b/>
                              <w:bCs/>
                              <w:color w:val="12374D" w:themeColor="accent1"/>
                              <w:szCs w:val="32"/>
                            </w:rPr>
                            <w:t>klima-agence.lu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7C3E53" id="_x0000_t202" coordsize="21600,21600" o:spt="202" path="m,l,21600r21600,l21600,xe">
              <v:stroke joinstyle="miter"/>
              <v:path gradientshapeok="t" o:connecttype="rect"/>
            </v:shapetype>
            <v:shape id="Zone de texte 7" o:spid="_x0000_s1026" type="#_x0000_t202" style="position:absolute;left:0;text-align:left;margin-left:393.3pt;margin-top:.8pt;width:132.2pt;height:25.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" filled="f" stroked="f" strokeweight=".5pt">
              <v:textbox>
                <w:txbxContent>
                  <w:p w14:paraId="452F4880" w14:textId="43803119" w:rsidR="00803CF9" w:rsidRPr="00803CF9" w:rsidRDefault="00803CF9" w:rsidP="00803CF9">
                    <w:pPr>
                      <w:jc w:val="center"/>
                      <w:rPr>
                        <w:b/>
                        <w:bCs/>
                        <w:color w:val="12374D" w:themeColor="accent1"/>
                        <w:szCs w:val="32"/>
                      </w:rPr>
                    </w:pPr>
                    <w:r w:rsidRPr="00803CF9">
                      <w:rPr>
                        <w:b/>
                        <w:bCs/>
                        <w:color w:val="12374D" w:themeColor="accent1"/>
                        <w:szCs w:val="32"/>
                      </w:rPr>
                      <w:t>klima-agence.lu</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4CB78" w14:textId="3EE5797A" w:rsidR="00464B59" w:rsidRDefault="00464B59" w:rsidP="00464B59">
    <w:pPr>
      <w:pStyle w:val="Footer"/>
      <w:pBdr>
        <w:top w:val="single" w:sz="4" w:space="1" w:color="6C695D"/>
      </w:pBdr>
      <w:spacing w:before="0" w:after="0"/>
      <w:rPr>
        <w:color w:val="334D23"/>
        <w:lang w:val="fr-LU"/>
      </w:rPr>
    </w:pPr>
    <w:r>
      <w:rPr>
        <w:color w:val="334D23"/>
        <w:lang w:val="fr-LU"/>
      </w:rPr>
      <w:t>Entreprise</w:t>
    </w:r>
    <w:r>
      <w:rPr>
        <w:color w:val="334D23"/>
        <w:lang w:val="fr-LU"/>
      </w:rPr>
      <w:tab/>
    </w:r>
    <w:r w:rsidRPr="00620764">
      <w:rPr>
        <w:color w:val="334D23"/>
        <w:lang w:val="fr-LU"/>
      </w:rPr>
      <w:t xml:space="preserve">page </w:t>
    </w:r>
    <w:r w:rsidRPr="00620764">
      <w:rPr>
        <w:rStyle w:val="PageNumber"/>
        <w:color w:val="334D23"/>
      </w:rPr>
      <w:fldChar w:fldCharType="begin"/>
    </w:r>
    <w:r w:rsidRPr="00620764">
      <w:rPr>
        <w:rStyle w:val="PageNumber"/>
        <w:color w:val="334D23"/>
        <w:lang w:val="fr-LU"/>
      </w:rPr>
      <w:instrText xml:space="preserve"> PAGE </w:instrText>
    </w:r>
    <w:r w:rsidRPr="00620764">
      <w:rPr>
        <w:rStyle w:val="PageNumber"/>
        <w:color w:val="334D23"/>
      </w:rPr>
      <w:fldChar w:fldCharType="separate"/>
    </w:r>
    <w:r w:rsidRPr="00464B59">
      <w:rPr>
        <w:rStyle w:val="PageNumber"/>
        <w:color w:val="334D23"/>
        <w:lang w:val="fr-LU"/>
      </w:rPr>
      <w:t>3</w:t>
    </w:r>
    <w:r w:rsidRPr="00620764">
      <w:rPr>
        <w:rStyle w:val="PageNumber"/>
        <w:color w:val="334D23"/>
      </w:rPr>
      <w:fldChar w:fldCharType="end"/>
    </w:r>
    <w:r w:rsidRPr="00620764">
      <w:rPr>
        <w:rStyle w:val="PageNumber"/>
        <w:color w:val="334D23"/>
        <w:lang w:val="fr-LU"/>
      </w:rPr>
      <w:t>/</w:t>
    </w:r>
    <w:r w:rsidRPr="00620764">
      <w:rPr>
        <w:rStyle w:val="PageNumber"/>
        <w:color w:val="334D23"/>
      </w:rPr>
      <w:fldChar w:fldCharType="begin"/>
    </w:r>
    <w:r w:rsidRPr="00620764">
      <w:rPr>
        <w:rStyle w:val="PageNumber"/>
        <w:color w:val="334D23"/>
        <w:lang w:val="fr-LU"/>
      </w:rPr>
      <w:instrText xml:space="preserve"> NUMPAGES </w:instrText>
    </w:r>
    <w:r w:rsidRPr="00620764">
      <w:rPr>
        <w:rStyle w:val="PageNumber"/>
        <w:color w:val="334D23"/>
      </w:rPr>
      <w:fldChar w:fldCharType="separate"/>
    </w:r>
    <w:r w:rsidRPr="00464B59">
      <w:rPr>
        <w:rStyle w:val="PageNumber"/>
        <w:color w:val="334D23"/>
        <w:lang w:val="fr-LU"/>
      </w:rPr>
      <w:t>26</w:t>
    </w:r>
    <w:r w:rsidRPr="00620764">
      <w:rPr>
        <w:rStyle w:val="PageNumber"/>
        <w:color w:val="334D23"/>
      </w:rPr>
      <w:fldChar w:fldCharType="end"/>
    </w:r>
    <w:r>
      <w:rPr>
        <w:color w:val="334D23"/>
        <w:lang w:val="fr-LU"/>
      </w:rPr>
      <w:tab/>
      <w:t>Diagnostic énergétique</w:t>
    </w:r>
  </w:p>
  <w:p w14:paraId="174812A9" w14:textId="046149D9" w:rsidR="00B00569" w:rsidRPr="00464B59" w:rsidRDefault="00464B59" w:rsidP="00464B59">
    <w:pPr>
      <w:pStyle w:val="Footer"/>
      <w:pBdr>
        <w:top w:val="single" w:sz="4" w:space="1" w:color="6C695D"/>
      </w:pBdr>
      <w:spacing w:before="0" w:after="0"/>
      <w:rPr>
        <w:color w:val="334D23"/>
        <w:lang w:val="fr-LU"/>
      </w:rPr>
    </w:pPr>
    <w:r>
      <w:rPr>
        <w:color w:val="334D23"/>
        <w:lang w:val="fr-LU"/>
      </w:rPr>
      <w:t>Adresse</w:t>
    </w:r>
    <w:r w:rsidR="004F144F" w:rsidRPr="00620764">
      <w:rPr>
        <w:color w:val="334D23"/>
        <w:lang w:val="fr-LU"/>
      </w:rPr>
      <w:tab/>
    </w:r>
    <w:r w:rsidRPr="00464B59">
      <w:rPr>
        <w:rStyle w:val="PageNumber"/>
        <w:color w:val="334D23"/>
        <w:lang w:val="fr-LU"/>
      </w:rPr>
      <w:tab/>
    </w:r>
    <w:r>
      <w:rPr>
        <w:rStyle w:val="PageNumber"/>
        <w:color w:val="334D23"/>
        <w:lang w:val="fr-LU"/>
      </w:rPr>
      <w:t>Réf. : XXX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8714" w14:textId="30B54163" w:rsidR="004F144F" w:rsidRDefault="004F144F">
    <w:pPr>
      <w:pStyle w:val="Footer"/>
    </w:pPr>
    <w:r w:rsidRPr="00332CE9">
      <w:rPr>
        <w:noProof/>
        <w:lang w:val="fr-FR" w:eastAsia="fr-FR"/>
      </w:rPr>
      <w:drawing>
        <wp:anchor distT="0" distB="0" distL="114300" distR="114300" simplePos="0" relativeHeight="251666432" behindDoc="1" locked="0" layoutInCell="1" allowOverlap="1" wp14:anchorId="46ED95A9" wp14:editId="23935EA5">
          <wp:simplePos x="0" y="0"/>
          <wp:positionH relativeFrom="column">
            <wp:posOffset>3337120</wp:posOffset>
          </wp:positionH>
          <wp:positionV relativeFrom="paragraph">
            <wp:posOffset>-8331200</wp:posOffset>
          </wp:positionV>
          <wp:extent cx="3491523" cy="8890782"/>
          <wp:effectExtent l="25400" t="0" r="0" b="0"/>
          <wp:wrapNone/>
          <wp:docPr id="570" name="Image 2" descr="1-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riangle.jpg"/>
                  <pic:cNvPicPr/>
                </pic:nvPicPr>
                <pic:blipFill>
                  <a:blip r:embed="rId1"/>
                  <a:stretch>
                    <a:fillRect/>
                  </a:stretch>
                </pic:blipFill>
                <pic:spPr>
                  <a:xfrm>
                    <a:off x="0" y="0"/>
                    <a:ext cx="3491523" cy="8890781"/>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534F" w14:textId="77777777" w:rsidR="002117D2" w:rsidRDefault="002117D2" w:rsidP="00464B59">
    <w:pPr>
      <w:pStyle w:val="Footer"/>
      <w:pBdr>
        <w:top w:val="single" w:sz="4" w:space="1" w:color="6C695D"/>
      </w:pBdr>
      <w:spacing w:before="0" w:after="0"/>
      <w:rPr>
        <w:color w:val="334D23"/>
        <w:lang w:val="fr-LU"/>
      </w:rPr>
    </w:pPr>
    <w:r>
      <w:rPr>
        <w:color w:val="334D23"/>
        <w:lang w:val="fr-LU"/>
      </w:rPr>
      <w:t>Entreprise</w:t>
    </w:r>
    <w:r>
      <w:rPr>
        <w:color w:val="334D23"/>
        <w:lang w:val="fr-LU"/>
      </w:rPr>
      <w:tab/>
    </w:r>
    <w:r w:rsidRPr="00620764">
      <w:rPr>
        <w:color w:val="334D23"/>
        <w:lang w:val="fr-LU"/>
      </w:rPr>
      <w:t xml:space="preserve">page </w:t>
    </w:r>
    <w:r w:rsidRPr="00620764">
      <w:rPr>
        <w:rStyle w:val="PageNumber"/>
        <w:color w:val="334D23"/>
      </w:rPr>
      <w:fldChar w:fldCharType="begin"/>
    </w:r>
    <w:r w:rsidRPr="00620764">
      <w:rPr>
        <w:rStyle w:val="PageNumber"/>
        <w:color w:val="334D23"/>
        <w:lang w:val="fr-LU"/>
      </w:rPr>
      <w:instrText xml:space="preserve"> PAGE </w:instrText>
    </w:r>
    <w:r w:rsidRPr="00620764">
      <w:rPr>
        <w:rStyle w:val="PageNumber"/>
        <w:color w:val="334D23"/>
      </w:rPr>
      <w:fldChar w:fldCharType="separate"/>
    </w:r>
    <w:r w:rsidRPr="00464B59">
      <w:rPr>
        <w:rStyle w:val="PageNumber"/>
        <w:color w:val="334D23"/>
        <w:lang w:val="fr-LU"/>
      </w:rPr>
      <w:t>3</w:t>
    </w:r>
    <w:r w:rsidRPr="00620764">
      <w:rPr>
        <w:rStyle w:val="PageNumber"/>
        <w:color w:val="334D23"/>
      </w:rPr>
      <w:fldChar w:fldCharType="end"/>
    </w:r>
    <w:r w:rsidRPr="00620764">
      <w:rPr>
        <w:rStyle w:val="PageNumber"/>
        <w:color w:val="334D23"/>
        <w:lang w:val="fr-LU"/>
      </w:rPr>
      <w:t>/</w:t>
    </w:r>
    <w:r w:rsidRPr="00620764">
      <w:rPr>
        <w:rStyle w:val="PageNumber"/>
        <w:color w:val="334D23"/>
      </w:rPr>
      <w:fldChar w:fldCharType="begin"/>
    </w:r>
    <w:r w:rsidRPr="00620764">
      <w:rPr>
        <w:rStyle w:val="PageNumber"/>
        <w:color w:val="334D23"/>
        <w:lang w:val="fr-LU"/>
      </w:rPr>
      <w:instrText xml:space="preserve"> NUMPAGES </w:instrText>
    </w:r>
    <w:r w:rsidRPr="00620764">
      <w:rPr>
        <w:rStyle w:val="PageNumber"/>
        <w:color w:val="334D23"/>
      </w:rPr>
      <w:fldChar w:fldCharType="separate"/>
    </w:r>
    <w:r w:rsidRPr="00464B59">
      <w:rPr>
        <w:rStyle w:val="PageNumber"/>
        <w:color w:val="334D23"/>
        <w:lang w:val="fr-LU"/>
      </w:rPr>
      <w:t>26</w:t>
    </w:r>
    <w:r w:rsidRPr="00620764">
      <w:rPr>
        <w:rStyle w:val="PageNumber"/>
        <w:color w:val="334D23"/>
      </w:rPr>
      <w:fldChar w:fldCharType="end"/>
    </w:r>
    <w:r>
      <w:rPr>
        <w:color w:val="334D23"/>
        <w:lang w:val="fr-LU"/>
      </w:rPr>
      <w:tab/>
      <w:t>Diagnostic énergétique</w:t>
    </w:r>
  </w:p>
  <w:p w14:paraId="23EACD0D" w14:textId="77777777" w:rsidR="002117D2" w:rsidRPr="00464B59" w:rsidRDefault="002117D2" w:rsidP="00464B59">
    <w:pPr>
      <w:pStyle w:val="Footer"/>
      <w:pBdr>
        <w:top w:val="single" w:sz="4" w:space="1" w:color="6C695D"/>
      </w:pBdr>
      <w:spacing w:before="0" w:after="0"/>
      <w:rPr>
        <w:color w:val="334D23"/>
        <w:lang w:val="fr-LU"/>
      </w:rPr>
    </w:pPr>
    <w:r>
      <w:rPr>
        <w:color w:val="334D23"/>
        <w:lang w:val="fr-LU"/>
      </w:rPr>
      <w:t>Adresse</w:t>
    </w:r>
    <w:r w:rsidRPr="00620764">
      <w:rPr>
        <w:color w:val="334D23"/>
        <w:lang w:val="fr-LU"/>
      </w:rPr>
      <w:tab/>
    </w:r>
    <w:r w:rsidRPr="00464B59">
      <w:rPr>
        <w:rStyle w:val="PageNumber"/>
        <w:color w:val="334D23"/>
        <w:lang w:val="fr-LU"/>
      </w:rPr>
      <w:tab/>
    </w:r>
    <w:r>
      <w:rPr>
        <w:rStyle w:val="PageNumber"/>
        <w:color w:val="334D23"/>
        <w:lang w:val="fr-LU"/>
      </w:rPr>
      <w:t>Réf. : 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B784A" w14:textId="77777777" w:rsidR="00BE1C43" w:rsidRDefault="00BE1C43" w:rsidP="00FA1A7C">
      <w:pPr>
        <w:spacing w:before="0" w:after="0"/>
      </w:pPr>
      <w:r>
        <w:separator/>
      </w:r>
    </w:p>
  </w:footnote>
  <w:footnote w:type="continuationSeparator" w:id="0">
    <w:p w14:paraId="637DE15B" w14:textId="77777777" w:rsidR="00BE1C43" w:rsidRDefault="00BE1C43" w:rsidP="00FA1A7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320C" w14:textId="77777777" w:rsidR="0058288B" w:rsidRDefault="00D457CB">
    <w:pPr>
      <w:pStyle w:val="Header"/>
    </w:pPr>
    <w:r w:rsidRPr="006C7989">
      <w:rPr>
        <w:noProof/>
        <w:lang w:val="fr-FR" w:eastAsia="fr-FR"/>
      </w:rPr>
      <w:drawing>
        <wp:anchor distT="0" distB="0" distL="114300" distR="114300" simplePos="0" relativeHeight="251663360" behindDoc="1" locked="0" layoutInCell="1" allowOverlap="1" wp14:anchorId="225DB9B9" wp14:editId="00AAB000">
          <wp:simplePos x="0" y="0"/>
          <wp:positionH relativeFrom="column">
            <wp:posOffset>-685800</wp:posOffset>
          </wp:positionH>
          <wp:positionV relativeFrom="paragraph">
            <wp:posOffset>-1600200</wp:posOffset>
          </wp:positionV>
          <wp:extent cx="1651000" cy="1798320"/>
          <wp:effectExtent l="0" t="0" r="0" b="5080"/>
          <wp:wrapNone/>
          <wp:docPr id="234" name="Picture 234" descr="2+3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logo(1).jpg"/>
                  <pic:cNvPicPr/>
                </pic:nvPicPr>
                <pic:blipFill>
                  <a:blip r:embed="rId1"/>
                  <a:stretch>
                    <a:fillRect/>
                  </a:stretch>
                </pic:blipFill>
                <pic:spPr>
                  <a:xfrm>
                    <a:off x="0" y="0"/>
                    <a:ext cx="1651000" cy="1798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41AF" w14:textId="23BF3E90" w:rsidR="00F9543D" w:rsidRDefault="00F9543D">
    <w:pPr>
      <w:pStyle w:val="Header"/>
    </w:pPr>
    <w:r>
      <w:rPr>
        <w:noProof/>
      </w:rPr>
      <w:drawing>
        <wp:anchor distT="0" distB="0" distL="114300" distR="114300" simplePos="0" relativeHeight="251675648" behindDoc="1" locked="0" layoutInCell="1" allowOverlap="1" wp14:anchorId="7EFAEDEB" wp14:editId="14391322">
          <wp:simplePos x="0" y="0"/>
          <wp:positionH relativeFrom="column">
            <wp:posOffset>-184785</wp:posOffset>
          </wp:positionH>
          <wp:positionV relativeFrom="page">
            <wp:posOffset>504825</wp:posOffset>
          </wp:positionV>
          <wp:extent cx="1079500" cy="702945"/>
          <wp:effectExtent l="0" t="0" r="6350" b="1905"/>
          <wp:wrapNone/>
          <wp:docPr id="235" name="Picture 2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79500" cy="7029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A5F7" w14:textId="6B0A3A8E" w:rsidR="004116C1" w:rsidRDefault="00BD41C0" w:rsidP="00582A63">
    <w:pPr>
      <w:pStyle w:val="Header"/>
    </w:pPr>
    <w:r>
      <w:rPr>
        <w:noProof/>
      </w:rPr>
      <w:drawing>
        <wp:anchor distT="0" distB="0" distL="114300" distR="114300" simplePos="0" relativeHeight="251673600" behindDoc="1" locked="0" layoutInCell="1" allowOverlap="1" wp14:anchorId="4C994359" wp14:editId="536B8C12">
          <wp:simplePos x="0" y="0"/>
          <wp:positionH relativeFrom="column">
            <wp:posOffset>-647575</wp:posOffset>
          </wp:positionH>
          <wp:positionV relativeFrom="paragraph">
            <wp:posOffset>-1611630</wp:posOffset>
          </wp:positionV>
          <wp:extent cx="7559303" cy="1068480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59303"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0758" w14:textId="77777777" w:rsidR="002117D2" w:rsidRDefault="002117D2">
    <w:pPr>
      <w:pStyle w:val="Header"/>
    </w:pPr>
    <w:r>
      <w:rPr>
        <w:noProof/>
      </w:rPr>
      <w:drawing>
        <wp:anchor distT="0" distB="0" distL="114300" distR="114300" simplePos="0" relativeHeight="251679744" behindDoc="1" locked="0" layoutInCell="1" allowOverlap="1" wp14:anchorId="4A8F6B99" wp14:editId="7B1FA1FF">
          <wp:simplePos x="0" y="0"/>
          <wp:positionH relativeFrom="column">
            <wp:posOffset>-184785</wp:posOffset>
          </wp:positionH>
          <wp:positionV relativeFrom="page">
            <wp:posOffset>504825</wp:posOffset>
          </wp:positionV>
          <wp:extent cx="1079500" cy="702945"/>
          <wp:effectExtent l="0" t="0" r="6350" b="1905"/>
          <wp:wrapNone/>
          <wp:docPr id="569"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79500" cy="70294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92EF" w14:textId="77777777" w:rsidR="002117D2" w:rsidRDefault="002117D2">
    <w:pPr>
      <w:pStyle w:val="Header"/>
    </w:pPr>
    <w:r>
      <w:rPr>
        <w:noProof/>
      </w:rPr>
      <w:drawing>
        <wp:anchor distT="0" distB="0" distL="114300" distR="114300" simplePos="0" relativeHeight="251677696" behindDoc="1" locked="0" layoutInCell="1" allowOverlap="1" wp14:anchorId="0056DD34" wp14:editId="1F70C977">
          <wp:simplePos x="0" y="0"/>
          <wp:positionH relativeFrom="column">
            <wp:posOffset>-184785</wp:posOffset>
          </wp:positionH>
          <wp:positionV relativeFrom="page">
            <wp:posOffset>504825</wp:posOffset>
          </wp:positionV>
          <wp:extent cx="1079500" cy="702945"/>
          <wp:effectExtent l="0" t="0" r="6350" b="1905"/>
          <wp:wrapNone/>
          <wp:docPr id="252"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79500"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5CE6BC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0E24DFB4"/>
    <w:lvl w:ilvl="0">
      <w:start w:val="1"/>
      <w:numFmt w:val="decimal"/>
      <w:lvlText w:val="%1."/>
      <w:lvlJc w:val="left"/>
      <w:pPr>
        <w:tabs>
          <w:tab w:val="num" w:pos="360"/>
        </w:tabs>
        <w:ind w:left="360" w:hanging="360"/>
      </w:pPr>
    </w:lvl>
  </w:abstractNum>
  <w:abstractNum w:abstractNumId="2" w15:restartNumberingAfterBreak="0">
    <w:nsid w:val="112148E2"/>
    <w:multiLevelType w:val="hybridMultilevel"/>
    <w:tmpl w:val="0CCE9238"/>
    <w:lvl w:ilvl="0" w:tplc="7DD0224C">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456326D"/>
    <w:multiLevelType w:val="hybridMultilevel"/>
    <w:tmpl w:val="65B678E0"/>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 w15:restartNumberingAfterBreak="0">
    <w:nsid w:val="2AE85423"/>
    <w:multiLevelType w:val="singleLevel"/>
    <w:tmpl w:val="2510220A"/>
    <w:lvl w:ilvl="0">
      <w:start w:val="1"/>
      <w:numFmt w:val="bullet"/>
      <w:pStyle w:val="BodyText2"/>
      <w:lvlText w:val=""/>
      <w:lvlJc w:val="left"/>
      <w:pPr>
        <w:tabs>
          <w:tab w:val="num" w:pos="851"/>
        </w:tabs>
        <w:ind w:left="851" w:hanging="426"/>
      </w:pPr>
      <w:rPr>
        <w:rFonts w:ascii="Wingdings" w:hAnsi="Wingdings" w:hint="default"/>
      </w:rPr>
    </w:lvl>
  </w:abstractNum>
  <w:abstractNum w:abstractNumId="5" w15:restartNumberingAfterBreak="0">
    <w:nsid w:val="2EC90368"/>
    <w:multiLevelType w:val="hybridMultilevel"/>
    <w:tmpl w:val="9ED6F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B749EB"/>
    <w:multiLevelType w:val="multilevel"/>
    <w:tmpl w:val="3954C2C4"/>
    <w:styleLink w:val="myenergy"/>
    <w:lvl w:ilvl="0">
      <w:start w:val="1"/>
      <w:numFmt w:val="upperLetter"/>
      <w:lvlText w:val="%1."/>
      <w:lvlJc w:val="left"/>
      <w:pPr>
        <w:ind w:left="0" w:firstLine="0"/>
      </w:pPr>
      <w:rPr>
        <w:rFonts w:ascii="Arial" w:hAnsi="Arial" w:hint="default"/>
        <w:b/>
        <w:i w:val="0"/>
        <w:color w:val="000000" w:themeColor="text1"/>
        <w:sz w:val="24"/>
      </w:rPr>
    </w:lvl>
    <w:lvl w:ilvl="1">
      <w:start w:val="1"/>
      <w:numFmt w:val="decimal"/>
      <w:lvlText w:val="%2."/>
      <w:lvlJc w:val="left"/>
      <w:pPr>
        <w:ind w:left="720" w:hanging="720"/>
      </w:pPr>
      <w:rPr>
        <w:rFonts w:ascii="Arial" w:hAnsi="Arial" w:hint="default"/>
        <w:b/>
        <w:i w:val="0"/>
        <w:color w:val="000000" w:themeColor="text1"/>
        <w:sz w:val="22"/>
      </w:rPr>
    </w:lvl>
    <w:lvl w:ilvl="2">
      <w:start w:val="1"/>
      <w:numFmt w:val="decimal"/>
      <w:lvlText w:val="%2.%3."/>
      <w:lvlJc w:val="left"/>
      <w:pPr>
        <w:ind w:left="720" w:hanging="720"/>
      </w:pPr>
      <w:rPr>
        <w:rFonts w:ascii="Arial" w:hAnsi="Arial" w:hint="default"/>
        <w:b w:val="0"/>
        <w:i w:val="0"/>
        <w:color w:val="000000" w:themeColor="text1"/>
        <w:sz w:val="22"/>
      </w:rPr>
    </w:lvl>
    <w:lvl w:ilvl="3">
      <w:start w:val="1"/>
      <w:numFmt w:val="lowerLetter"/>
      <w:lvlText w:val="%4)"/>
      <w:lvlJc w:val="left"/>
      <w:pPr>
        <w:ind w:left="2160" w:hanging="1026"/>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31720C73"/>
    <w:multiLevelType w:val="hybridMultilevel"/>
    <w:tmpl w:val="7E02973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36A06064"/>
    <w:multiLevelType w:val="hybridMultilevel"/>
    <w:tmpl w:val="87E2770A"/>
    <w:lvl w:ilvl="0" w:tplc="4AF2BB66">
      <w:start w:val="1"/>
      <w:numFmt w:val="lowerLetter"/>
      <w:pStyle w:val="Heading5EE"/>
      <w:lvlText w:val="%1."/>
      <w:lvlJc w:val="left"/>
      <w:pPr>
        <w:ind w:left="1494" w:hanging="360"/>
      </w:pPr>
      <w:rPr>
        <w:rFonts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255A5E3A">
      <w:start w:val="1"/>
      <w:numFmt w:val="bullet"/>
      <w:pStyle w:val="Heading5EE"/>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9" w15:restartNumberingAfterBreak="0">
    <w:nsid w:val="47B237FF"/>
    <w:multiLevelType w:val="hybridMultilevel"/>
    <w:tmpl w:val="F7A8A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D441DC"/>
    <w:multiLevelType w:val="hybridMultilevel"/>
    <w:tmpl w:val="D2E2B874"/>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70274D"/>
    <w:multiLevelType w:val="multilevel"/>
    <w:tmpl w:val="B79A41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4E479C2"/>
    <w:multiLevelType w:val="hybridMultilevel"/>
    <w:tmpl w:val="46FCBC9A"/>
    <w:lvl w:ilvl="0" w:tplc="140C0001">
      <w:start w:val="1"/>
      <w:numFmt w:val="bullet"/>
      <w:lvlText w:val=""/>
      <w:lvlJc w:val="left"/>
      <w:pPr>
        <w:ind w:left="1287" w:hanging="360"/>
      </w:pPr>
      <w:rPr>
        <w:rFonts w:ascii="Symbol" w:hAnsi="Symbol" w:hint="default"/>
      </w:rPr>
    </w:lvl>
    <w:lvl w:ilvl="1" w:tplc="140C0003" w:tentative="1">
      <w:start w:val="1"/>
      <w:numFmt w:val="bullet"/>
      <w:lvlText w:val="o"/>
      <w:lvlJc w:val="left"/>
      <w:pPr>
        <w:ind w:left="2007" w:hanging="360"/>
      </w:pPr>
      <w:rPr>
        <w:rFonts w:ascii="Courier New" w:hAnsi="Courier New" w:cs="Courier New" w:hint="default"/>
      </w:rPr>
    </w:lvl>
    <w:lvl w:ilvl="2" w:tplc="140C0005" w:tentative="1">
      <w:start w:val="1"/>
      <w:numFmt w:val="bullet"/>
      <w:lvlText w:val=""/>
      <w:lvlJc w:val="left"/>
      <w:pPr>
        <w:ind w:left="2727" w:hanging="360"/>
      </w:pPr>
      <w:rPr>
        <w:rFonts w:ascii="Wingdings" w:hAnsi="Wingdings" w:hint="default"/>
      </w:rPr>
    </w:lvl>
    <w:lvl w:ilvl="3" w:tplc="140C0001" w:tentative="1">
      <w:start w:val="1"/>
      <w:numFmt w:val="bullet"/>
      <w:lvlText w:val=""/>
      <w:lvlJc w:val="left"/>
      <w:pPr>
        <w:ind w:left="3447" w:hanging="360"/>
      </w:pPr>
      <w:rPr>
        <w:rFonts w:ascii="Symbol" w:hAnsi="Symbol" w:hint="default"/>
      </w:rPr>
    </w:lvl>
    <w:lvl w:ilvl="4" w:tplc="140C0003" w:tentative="1">
      <w:start w:val="1"/>
      <w:numFmt w:val="bullet"/>
      <w:lvlText w:val="o"/>
      <w:lvlJc w:val="left"/>
      <w:pPr>
        <w:ind w:left="4167" w:hanging="360"/>
      </w:pPr>
      <w:rPr>
        <w:rFonts w:ascii="Courier New" w:hAnsi="Courier New" w:cs="Courier New" w:hint="default"/>
      </w:rPr>
    </w:lvl>
    <w:lvl w:ilvl="5" w:tplc="140C0005" w:tentative="1">
      <w:start w:val="1"/>
      <w:numFmt w:val="bullet"/>
      <w:lvlText w:val=""/>
      <w:lvlJc w:val="left"/>
      <w:pPr>
        <w:ind w:left="4887" w:hanging="360"/>
      </w:pPr>
      <w:rPr>
        <w:rFonts w:ascii="Wingdings" w:hAnsi="Wingdings" w:hint="default"/>
      </w:rPr>
    </w:lvl>
    <w:lvl w:ilvl="6" w:tplc="140C0001" w:tentative="1">
      <w:start w:val="1"/>
      <w:numFmt w:val="bullet"/>
      <w:lvlText w:val=""/>
      <w:lvlJc w:val="left"/>
      <w:pPr>
        <w:ind w:left="5607" w:hanging="360"/>
      </w:pPr>
      <w:rPr>
        <w:rFonts w:ascii="Symbol" w:hAnsi="Symbol" w:hint="default"/>
      </w:rPr>
    </w:lvl>
    <w:lvl w:ilvl="7" w:tplc="140C0003" w:tentative="1">
      <w:start w:val="1"/>
      <w:numFmt w:val="bullet"/>
      <w:lvlText w:val="o"/>
      <w:lvlJc w:val="left"/>
      <w:pPr>
        <w:ind w:left="6327" w:hanging="360"/>
      </w:pPr>
      <w:rPr>
        <w:rFonts w:ascii="Courier New" w:hAnsi="Courier New" w:cs="Courier New" w:hint="default"/>
      </w:rPr>
    </w:lvl>
    <w:lvl w:ilvl="8" w:tplc="140C0005" w:tentative="1">
      <w:start w:val="1"/>
      <w:numFmt w:val="bullet"/>
      <w:lvlText w:val=""/>
      <w:lvlJc w:val="left"/>
      <w:pPr>
        <w:ind w:left="7047" w:hanging="360"/>
      </w:pPr>
      <w:rPr>
        <w:rFonts w:ascii="Wingdings" w:hAnsi="Wingdings" w:hint="default"/>
      </w:rPr>
    </w:lvl>
  </w:abstractNum>
  <w:abstractNum w:abstractNumId="13" w15:restartNumberingAfterBreak="0">
    <w:nsid w:val="5F6D1BEA"/>
    <w:multiLevelType w:val="hybridMultilevel"/>
    <w:tmpl w:val="6398545C"/>
    <w:lvl w:ilvl="0" w:tplc="040C000F">
      <w:start w:val="1"/>
      <w:numFmt w:val="decimal"/>
      <w:lvlText w:val="%1."/>
      <w:lvlJc w:val="left"/>
      <w:pPr>
        <w:ind w:left="720" w:hanging="360"/>
      </w:pPr>
      <w:rPr>
        <w:rFonts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4" w15:restartNumberingAfterBreak="0">
    <w:nsid w:val="6119354D"/>
    <w:multiLevelType w:val="hybridMultilevel"/>
    <w:tmpl w:val="5630DBF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4D79C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DF412C"/>
    <w:multiLevelType w:val="hybridMultilevel"/>
    <w:tmpl w:val="39862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712368E"/>
    <w:multiLevelType w:val="hybridMultilevel"/>
    <w:tmpl w:val="116E22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84178262">
    <w:abstractNumId w:val="6"/>
  </w:num>
  <w:num w:numId="2" w16cid:durableId="567691025">
    <w:abstractNumId w:val="15"/>
  </w:num>
  <w:num w:numId="3" w16cid:durableId="1276064070">
    <w:abstractNumId w:val="0"/>
  </w:num>
  <w:num w:numId="4" w16cid:durableId="998119995">
    <w:abstractNumId w:val="1"/>
  </w:num>
  <w:num w:numId="5" w16cid:durableId="1965505917">
    <w:abstractNumId w:val="4"/>
  </w:num>
  <w:num w:numId="6" w16cid:durableId="417024528">
    <w:abstractNumId w:val="13"/>
  </w:num>
  <w:num w:numId="7" w16cid:durableId="2129814409">
    <w:abstractNumId w:val="8"/>
  </w:num>
  <w:num w:numId="8" w16cid:durableId="991371952">
    <w:abstractNumId w:val="12"/>
  </w:num>
  <w:num w:numId="9" w16cid:durableId="173346670">
    <w:abstractNumId w:val="17"/>
  </w:num>
  <w:num w:numId="10" w16cid:durableId="379332228">
    <w:abstractNumId w:val="14"/>
  </w:num>
  <w:num w:numId="11" w16cid:durableId="1393382681">
    <w:abstractNumId w:val="9"/>
  </w:num>
  <w:num w:numId="12" w16cid:durableId="1480074535">
    <w:abstractNumId w:val="5"/>
  </w:num>
  <w:num w:numId="13" w16cid:durableId="124667699">
    <w:abstractNumId w:val="10"/>
  </w:num>
  <w:num w:numId="14" w16cid:durableId="623390387">
    <w:abstractNumId w:val="16"/>
  </w:num>
  <w:num w:numId="15" w16cid:durableId="1210652023">
    <w:abstractNumId w:val="3"/>
  </w:num>
  <w:num w:numId="16" w16cid:durableId="882710850">
    <w:abstractNumId w:val="7"/>
  </w:num>
  <w:num w:numId="17" w16cid:durableId="1558854384">
    <w:abstractNumId w:val="11"/>
  </w:num>
  <w:num w:numId="18" w16cid:durableId="194348627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A7C"/>
    <w:rsid w:val="00040D08"/>
    <w:rsid w:val="00044658"/>
    <w:rsid w:val="00044D1C"/>
    <w:rsid w:val="000B47DB"/>
    <w:rsid w:val="000E45B8"/>
    <w:rsid w:val="00106244"/>
    <w:rsid w:val="00126FB2"/>
    <w:rsid w:val="00151684"/>
    <w:rsid w:val="00173F7C"/>
    <w:rsid w:val="001913B0"/>
    <w:rsid w:val="001A246C"/>
    <w:rsid w:val="001A4024"/>
    <w:rsid w:val="001C387A"/>
    <w:rsid w:val="001D1F22"/>
    <w:rsid w:val="001E7088"/>
    <w:rsid w:val="002030C9"/>
    <w:rsid w:val="002117D2"/>
    <w:rsid w:val="002717F0"/>
    <w:rsid w:val="0029712E"/>
    <w:rsid w:val="002A7551"/>
    <w:rsid w:val="002E74D9"/>
    <w:rsid w:val="002F080C"/>
    <w:rsid w:val="003233B9"/>
    <w:rsid w:val="00377BEE"/>
    <w:rsid w:val="00381548"/>
    <w:rsid w:val="003857AC"/>
    <w:rsid w:val="003E6D28"/>
    <w:rsid w:val="0040382B"/>
    <w:rsid w:val="00415096"/>
    <w:rsid w:val="004561D1"/>
    <w:rsid w:val="00464B59"/>
    <w:rsid w:val="004A3E4E"/>
    <w:rsid w:val="004D44D3"/>
    <w:rsid w:val="004F144F"/>
    <w:rsid w:val="005361A1"/>
    <w:rsid w:val="005362CF"/>
    <w:rsid w:val="005639D6"/>
    <w:rsid w:val="005654CB"/>
    <w:rsid w:val="005824F0"/>
    <w:rsid w:val="00582A63"/>
    <w:rsid w:val="00587429"/>
    <w:rsid w:val="005C226B"/>
    <w:rsid w:val="005E6C1B"/>
    <w:rsid w:val="0060441A"/>
    <w:rsid w:val="00620764"/>
    <w:rsid w:val="00631930"/>
    <w:rsid w:val="00632521"/>
    <w:rsid w:val="00645E40"/>
    <w:rsid w:val="00686DDE"/>
    <w:rsid w:val="00711053"/>
    <w:rsid w:val="00792D2E"/>
    <w:rsid w:val="007A30EA"/>
    <w:rsid w:val="007B47AB"/>
    <w:rsid w:val="00803CF9"/>
    <w:rsid w:val="00826BB7"/>
    <w:rsid w:val="00857549"/>
    <w:rsid w:val="008A6F84"/>
    <w:rsid w:val="008B32E2"/>
    <w:rsid w:val="008B499D"/>
    <w:rsid w:val="008C602A"/>
    <w:rsid w:val="00905FB7"/>
    <w:rsid w:val="00923C7F"/>
    <w:rsid w:val="00960A87"/>
    <w:rsid w:val="009701B5"/>
    <w:rsid w:val="009C0794"/>
    <w:rsid w:val="00A33724"/>
    <w:rsid w:val="00A5602E"/>
    <w:rsid w:val="00A95E65"/>
    <w:rsid w:val="00AB0D3F"/>
    <w:rsid w:val="00AF7539"/>
    <w:rsid w:val="00B00569"/>
    <w:rsid w:val="00B17B75"/>
    <w:rsid w:val="00B24FB0"/>
    <w:rsid w:val="00B32D9C"/>
    <w:rsid w:val="00B94026"/>
    <w:rsid w:val="00BD41C0"/>
    <w:rsid w:val="00BE1C43"/>
    <w:rsid w:val="00C24522"/>
    <w:rsid w:val="00C5588C"/>
    <w:rsid w:val="00C92A1B"/>
    <w:rsid w:val="00C94699"/>
    <w:rsid w:val="00CC0BC6"/>
    <w:rsid w:val="00CD6D07"/>
    <w:rsid w:val="00D208D4"/>
    <w:rsid w:val="00D457CB"/>
    <w:rsid w:val="00D76674"/>
    <w:rsid w:val="00D773E7"/>
    <w:rsid w:val="00D91933"/>
    <w:rsid w:val="00E05AE5"/>
    <w:rsid w:val="00E461D1"/>
    <w:rsid w:val="00E97769"/>
    <w:rsid w:val="00EC2EA4"/>
    <w:rsid w:val="00EE59B1"/>
    <w:rsid w:val="00F429F2"/>
    <w:rsid w:val="00F6708B"/>
    <w:rsid w:val="00F80E81"/>
    <w:rsid w:val="00F81663"/>
    <w:rsid w:val="00F9543D"/>
    <w:rsid w:val="00FA1A7C"/>
    <w:rsid w:val="00FA7033"/>
    <w:rsid w:val="00FB2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2A92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Smart Hyperlink" w:uiPriority="99"/>
    <w:lsdException w:name="Hashtag" w:uiPriority="99"/>
    <w:lsdException w:name="Unresolved Mention" w:uiPriority="99"/>
    <w:lsdException w:name="Smart Link" w:uiPriority="99"/>
  </w:latentStyles>
  <w:style w:type="paragraph" w:default="1" w:styleId="Normal">
    <w:name w:val="Normal"/>
    <w:qFormat/>
    <w:rsid w:val="00960A87"/>
    <w:pPr>
      <w:spacing w:before="120" w:after="240"/>
      <w:jc w:val="both"/>
    </w:pPr>
    <w:rPr>
      <w:rFonts w:ascii="Arial" w:eastAsiaTheme="minorEastAsia" w:hAnsi="Arial"/>
      <w:color w:val="000000" w:themeColor="text1"/>
      <w:sz w:val="22"/>
      <w:lang w:eastAsia="ja-JP"/>
    </w:rPr>
  </w:style>
  <w:style w:type="paragraph" w:styleId="Heading1">
    <w:name w:val="heading 1"/>
    <w:basedOn w:val="Normal"/>
    <w:next w:val="Normal"/>
    <w:link w:val="Heading1Char"/>
    <w:autoRedefine/>
    <w:qFormat/>
    <w:rsid w:val="008B32E2"/>
    <w:pPr>
      <w:keepNext/>
      <w:keepLines/>
      <w:numPr>
        <w:numId w:val="17"/>
      </w:numPr>
      <w:outlineLvl w:val="0"/>
    </w:pPr>
    <w:rPr>
      <w:rFonts w:eastAsia="Times New Roman" w:cstheme="majorBidi"/>
      <w:b/>
      <w:color w:val="12374D" w:themeColor="accent1"/>
      <w:sz w:val="24"/>
      <w:szCs w:val="36"/>
      <w:lang w:val="fr-LU" w:eastAsia="en-US"/>
    </w:rPr>
  </w:style>
  <w:style w:type="paragraph" w:styleId="Heading2">
    <w:name w:val="heading 2"/>
    <w:basedOn w:val="Normal"/>
    <w:next w:val="Normal"/>
    <w:link w:val="Heading2Char"/>
    <w:autoRedefine/>
    <w:unhideWhenUsed/>
    <w:qFormat/>
    <w:rsid w:val="001A4024"/>
    <w:pPr>
      <w:keepNext/>
      <w:keepLines/>
      <w:numPr>
        <w:ilvl w:val="1"/>
        <w:numId w:val="17"/>
      </w:numPr>
      <w:outlineLvl w:val="1"/>
    </w:pPr>
    <w:rPr>
      <w:rFonts w:eastAsia="Times New Roman" w:cstheme="majorBidi"/>
      <w:b/>
      <w:color w:val="12374D" w:themeColor="accent1"/>
      <w:szCs w:val="26"/>
      <w:lang w:val="fr-FR" w:eastAsia="en-US"/>
    </w:rPr>
  </w:style>
  <w:style w:type="paragraph" w:styleId="Heading3">
    <w:name w:val="heading 3"/>
    <w:basedOn w:val="Heading2"/>
    <w:next w:val="Normal"/>
    <w:link w:val="Heading3Char"/>
    <w:autoRedefine/>
    <w:unhideWhenUsed/>
    <w:qFormat/>
    <w:rsid w:val="001913B0"/>
    <w:pPr>
      <w:numPr>
        <w:ilvl w:val="2"/>
      </w:numPr>
      <w:tabs>
        <w:tab w:val="left" w:pos="851"/>
      </w:tabs>
      <w:ind w:left="709" w:hanging="722"/>
      <w:outlineLvl w:val="2"/>
    </w:pPr>
    <w:rPr>
      <w:b w:val="0"/>
    </w:rPr>
  </w:style>
  <w:style w:type="paragraph" w:styleId="Heading4">
    <w:name w:val="heading 4"/>
    <w:basedOn w:val="Normal"/>
    <w:next w:val="Normal"/>
    <w:link w:val="Heading4Char"/>
    <w:unhideWhenUsed/>
    <w:qFormat/>
    <w:rsid w:val="002A7551"/>
    <w:pPr>
      <w:keepNext/>
      <w:keepLines/>
      <w:numPr>
        <w:ilvl w:val="3"/>
        <w:numId w:val="17"/>
      </w:numPr>
      <w:spacing w:before="40" w:after="0"/>
      <w:outlineLvl w:val="3"/>
    </w:pPr>
    <w:rPr>
      <w:rFonts w:asciiTheme="majorHAnsi" w:eastAsiaTheme="majorEastAsia" w:hAnsiTheme="majorHAnsi" w:cstheme="majorBidi"/>
      <w:i/>
      <w:iCs/>
      <w:color w:val="0D2839" w:themeColor="accent1" w:themeShade="BF"/>
    </w:rPr>
  </w:style>
  <w:style w:type="paragraph" w:styleId="Heading5">
    <w:name w:val="heading 5"/>
    <w:basedOn w:val="Normal"/>
    <w:next w:val="Normal"/>
    <w:link w:val="Heading5Char"/>
    <w:unhideWhenUsed/>
    <w:qFormat/>
    <w:rsid w:val="002A7551"/>
    <w:pPr>
      <w:keepNext/>
      <w:keepLines/>
      <w:numPr>
        <w:ilvl w:val="4"/>
        <w:numId w:val="17"/>
      </w:numPr>
      <w:spacing w:before="40" w:after="0"/>
      <w:outlineLvl w:val="4"/>
    </w:pPr>
    <w:rPr>
      <w:rFonts w:asciiTheme="majorHAnsi" w:eastAsiaTheme="majorEastAsia" w:hAnsiTheme="majorHAnsi" w:cstheme="majorBidi"/>
      <w:color w:val="0D2839" w:themeColor="accent1" w:themeShade="BF"/>
    </w:rPr>
  </w:style>
  <w:style w:type="paragraph" w:styleId="Heading6">
    <w:name w:val="heading 6"/>
    <w:basedOn w:val="Normal"/>
    <w:next w:val="Normal"/>
    <w:link w:val="Heading6Char"/>
    <w:unhideWhenUsed/>
    <w:qFormat/>
    <w:rsid w:val="002A7551"/>
    <w:pPr>
      <w:keepNext/>
      <w:keepLines/>
      <w:numPr>
        <w:ilvl w:val="5"/>
        <w:numId w:val="17"/>
      </w:numPr>
      <w:spacing w:before="40" w:after="0"/>
      <w:outlineLvl w:val="5"/>
    </w:pPr>
    <w:rPr>
      <w:rFonts w:asciiTheme="majorHAnsi" w:eastAsiaTheme="majorEastAsia" w:hAnsiTheme="majorHAnsi" w:cstheme="majorBidi"/>
      <w:color w:val="091B26" w:themeColor="accent1" w:themeShade="7F"/>
    </w:rPr>
  </w:style>
  <w:style w:type="paragraph" w:styleId="Heading7">
    <w:name w:val="heading 7"/>
    <w:basedOn w:val="Normal"/>
    <w:next w:val="Normal"/>
    <w:link w:val="Heading7Char"/>
    <w:unhideWhenUsed/>
    <w:qFormat/>
    <w:rsid w:val="002A7551"/>
    <w:pPr>
      <w:keepNext/>
      <w:keepLines/>
      <w:numPr>
        <w:ilvl w:val="6"/>
        <w:numId w:val="17"/>
      </w:numPr>
      <w:spacing w:before="40" w:after="0"/>
      <w:outlineLvl w:val="6"/>
    </w:pPr>
    <w:rPr>
      <w:rFonts w:asciiTheme="majorHAnsi" w:eastAsiaTheme="majorEastAsia" w:hAnsiTheme="majorHAnsi" w:cstheme="majorBidi"/>
      <w:i/>
      <w:iCs/>
      <w:color w:val="091B26" w:themeColor="accent1" w:themeShade="7F"/>
    </w:rPr>
  </w:style>
  <w:style w:type="paragraph" w:styleId="Heading8">
    <w:name w:val="heading 8"/>
    <w:basedOn w:val="Normal"/>
    <w:next w:val="Normal"/>
    <w:link w:val="Heading8Char"/>
    <w:unhideWhenUsed/>
    <w:qFormat/>
    <w:rsid w:val="002A7551"/>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2A7551"/>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2E2"/>
    <w:rPr>
      <w:rFonts w:ascii="Arial" w:eastAsia="Times New Roman" w:hAnsi="Arial" w:cstheme="majorBidi"/>
      <w:b/>
      <w:color w:val="12374D" w:themeColor="accent1"/>
      <w:szCs w:val="36"/>
      <w:lang w:val="fr-LU"/>
    </w:rPr>
  </w:style>
  <w:style w:type="paragraph" w:styleId="DocumentMap">
    <w:name w:val="Document Map"/>
    <w:basedOn w:val="Normal"/>
    <w:link w:val="DocumentMapChar"/>
    <w:semiHidden/>
    <w:unhideWhenUsed/>
    <w:rsid w:val="00FA1A7C"/>
    <w:rPr>
      <w:rFonts w:ascii="Times New Roman" w:hAnsi="Times New Roman" w:cs="Times New Roman"/>
    </w:rPr>
  </w:style>
  <w:style w:type="character" w:customStyle="1" w:styleId="DocumentMapChar">
    <w:name w:val="Document Map Char"/>
    <w:basedOn w:val="DefaultParagraphFont"/>
    <w:link w:val="DocumentMap"/>
    <w:semiHidden/>
    <w:rsid w:val="00FA1A7C"/>
    <w:rPr>
      <w:rFonts w:ascii="Times New Roman" w:hAnsi="Times New Roman" w:cs="Times New Roman"/>
    </w:rPr>
  </w:style>
  <w:style w:type="character" w:customStyle="1" w:styleId="Heading2Char">
    <w:name w:val="Heading 2 Char"/>
    <w:basedOn w:val="DefaultParagraphFont"/>
    <w:link w:val="Heading2"/>
    <w:rsid w:val="001A4024"/>
    <w:rPr>
      <w:rFonts w:ascii="Arial" w:eastAsia="Times New Roman" w:hAnsi="Arial" w:cstheme="majorBidi"/>
      <w:b/>
      <w:color w:val="12374D" w:themeColor="accent1"/>
      <w:sz w:val="22"/>
      <w:szCs w:val="26"/>
      <w:lang w:val="fr-FR"/>
    </w:rPr>
  </w:style>
  <w:style w:type="character" w:customStyle="1" w:styleId="Heading3Char">
    <w:name w:val="Heading 3 Char"/>
    <w:basedOn w:val="DefaultParagraphFont"/>
    <w:link w:val="Heading3"/>
    <w:rsid w:val="001913B0"/>
    <w:rPr>
      <w:rFonts w:ascii="Arial" w:eastAsiaTheme="majorEastAsia" w:hAnsi="Arial" w:cstheme="majorBidi"/>
      <w:color w:val="12374D" w:themeColor="accent1"/>
      <w:sz w:val="22"/>
      <w:szCs w:val="26"/>
    </w:rPr>
  </w:style>
  <w:style w:type="paragraph" w:styleId="Header">
    <w:name w:val="header"/>
    <w:basedOn w:val="Normal"/>
    <w:link w:val="HeaderChar"/>
    <w:unhideWhenUsed/>
    <w:qFormat/>
    <w:rsid w:val="00FA1A7C"/>
    <w:pPr>
      <w:spacing w:after="120"/>
    </w:pPr>
    <w:rPr>
      <w:b/>
      <w:bCs/>
      <w:color w:val="303A3F"/>
    </w:rPr>
  </w:style>
  <w:style w:type="character" w:customStyle="1" w:styleId="HeaderChar">
    <w:name w:val="Header Char"/>
    <w:basedOn w:val="DefaultParagraphFont"/>
    <w:link w:val="Header"/>
    <w:rsid w:val="00FA1A7C"/>
    <w:rPr>
      <w:rFonts w:ascii="Arial" w:eastAsiaTheme="minorEastAsia" w:hAnsi="Arial"/>
      <w:b/>
      <w:bCs/>
      <w:color w:val="303A3F"/>
      <w:sz w:val="22"/>
      <w:lang w:eastAsia="ja-JP"/>
    </w:rPr>
  </w:style>
  <w:style w:type="paragraph" w:styleId="Footer">
    <w:name w:val="footer"/>
    <w:basedOn w:val="Normal"/>
    <w:link w:val="FooterChar"/>
    <w:unhideWhenUsed/>
    <w:qFormat/>
    <w:rsid w:val="004F144F"/>
    <w:pPr>
      <w:tabs>
        <w:tab w:val="center" w:pos="4536"/>
        <w:tab w:val="right" w:pos="9781"/>
      </w:tabs>
    </w:pPr>
    <w:rPr>
      <w:sz w:val="18"/>
    </w:rPr>
  </w:style>
  <w:style w:type="character" w:customStyle="1" w:styleId="FooterChar">
    <w:name w:val="Footer Char"/>
    <w:basedOn w:val="DefaultParagraphFont"/>
    <w:link w:val="Footer"/>
    <w:rsid w:val="004F144F"/>
    <w:rPr>
      <w:rFonts w:ascii="Arial" w:eastAsiaTheme="minorEastAsia" w:hAnsi="Arial"/>
      <w:color w:val="808080" w:themeColor="background1" w:themeShade="80"/>
      <w:sz w:val="18"/>
      <w:lang w:eastAsia="ja-JP"/>
    </w:rPr>
  </w:style>
  <w:style w:type="character" w:styleId="PageNumber">
    <w:name w:val="page number"/>
    <w:basedOn w:val="DefaultParagraphFont"/>
    <w:semiHidden/>
    <w:unhideWhenUsed/>
    <w:rsid w:val="00FA1A7C"/>
  </w:style>
  <w:style w:type="paragraph" w:customStyle="1" w:styleId="Signatureklimaagence">
    <w:name w:val="Signature klima agence"/>
    <w:basedOn w:val="Normal"/>
    <w:qFormat/>
    <w:rsid w:val="00BD41C0"/>
    <w:pPr>
      <w:jc w:val="left"/>
    </w:pPr>
    <w:rPr>
      <w:b/>
      <w:color w:val="008ADE" w:themeColor="accent3"/>
      <w:sz w:val="28"/>
      <w:lang w:val="fr-FR"/>
    </w:rPr>
  </w:style>
  <w:style w:type="table" w:styleId="TableGrid">
    <w:name w:val="Table Grid"/>
    <w:basedOn w:val="TableNormal"/>
    <w:uiPriority w:val="59"/>
    <w:rsid w:val="00FA1A7C"/>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33724"/>
    <w:pPr>
      <w:outlineLvl w:val="0"/>
    </w:pPr>
    <w:rPr>
      <w:b/>
      <w:color w:val="12374D" w:themeColor="accent1"/>
      <w:sz w:val="48"/>
      <w:szCs w:val="48"/>
      <w:lang w:val="fr-FR"/>
    </w:rPr>
  </w:style>
  <w:style w:type="character" w:customStyle="1" w:styleId="TitleChar">
    <w:name w:val="Title Char"/>
    <w:basedOn w:val="DefaultParagraphFont"/>
    <w:link w:val="Title"/>
    <w:rsid w:val="00A33724"/>
    <w:rPr>
      <w:rFonts w:ascii="Arial" w:eastAsiaTheme="minorEastAsia" w:hAnsi="Arial"/>
      <w:b/>
      <w:color w:val="12374D" w:themeColor="accent1"/>
      <w:sz w:val="48"/>
      <w:szCs w:val="48"/>
      <w:lang w:val="fr-FR" w:eastAsia="ja-JP"/>
    </w:rPr>
  </w:style>
  <w:style w:type="paragraph" w:styleId="TOCHeading">
    <w:name w:val="TOC Heading"/>
    <w:basedOn w:val="Heading1"/>
    <w:next w:val="Normal"/>
    <w:uiPriority w:val="39"/>
    <w:unhideWhenUsed/>
    <w:qFormat/>
    <w:rsid w:val="00FA7033"/>
    <w:pPr>
      <w:numPr>
        <w:numId w:val="0"/>
      </w:numPr>
      <w:spacing w:before="480" w:after="0" w:line="276" w:lineRule="auto"/>
      <w:jc w:val="left"/>
      <w:outlineLvl w:val="9"/>
    </w:pPr>
    <w:rPr>
      <w:bCs/>
      <w:sz w:val="28"/>
      <w:szCs w:val="28"/>
    </w:rPr>
  </w:style>
  <w:style w:type="paragraph" w:styleId="TOC1">
    <w:name w:val="toc 1"/>
    <w:basedOn w:val="Normal"/>
    <w:next w:val="Normal"/>
    <w:autoRedefine/>
    <w:uiPriority w:val="39"/>
    <w:unhideWhenUsed/>
    <w:rsid w:val="00E97769"/>
    <w:pPr>
      <w:tabs>
        <w:tab w:val="left" w:pos="709"/>
        <w:tab w:val="right" w:pos="9771"/>
      </w:tabs>
      <w:spacing w:after="120"/>
      <w:jc w:val="left"/>
    </w:pPr>
    <w:rPr>
      <w:b/>
      <w:noProof/>
      <w:color w:val="12374D" w:themeColor="accent1"/>
      <w:sz w:val="24"/>
    </w:rPr>
  </w:style>
  <w:style w:type="paragraph" w:styleId="TOC2">
    <w:name w:val="toc 2"/>
    <w:basedOn w:val="Normal"/>
    <w:next w:val="Normal"/>
    <w:autoRedefine/>
    <w:uiPriority w:val="39"/>
    <w:unhideWhenUsed/>
    <w:qFormat/>
    <w:rsid w:val="00711053"/>
    <w:pPr>
      <w:tabs>
        <w:tab w:val="left" w:pos="709"/>
        <w:tab w:val="right" w:pos="9771"/>
      </w:tabs>
      <w:spacing w:after="120"/>
      <w:jc w:val="left"/>
    </w:pPr>
    <w:rPr>
      <w:b/>
      <w:color w:val="12374D" w:themeColor="accent1"/>
      <w:szCs w:val="22"/>
    </w:rPr>
  </w:style>
  <w:style w:type="character" w:styleId="Hyperlink">
    <w:name w:val="Hyperlink"/>
    <w:basedOn w:val="DefaultParagraphFont"/>
    <w:uiPriority w:val="99"/>
    <w:unhideWhenUsed/>
    <w:rsid w:val="00D76674"/>
    <w:rPr>
      <w:color w:val="12374D" w:themeColor="hyperlink"/>
      <w:u w:val="single"/>
    </w:rPr>
  </w:style>
  <w:style w:type="paragraph" w:styleId="TOC3">
    <w:name w:val="toc 3"/>
    <w:basedOn w:val="Normal"/>
    <w:next w:val="Normal"/>
    <w:autoRedefine/>
    <w:uiPriority w:val="39"/>
    <w:unhideWhenUsed/>
    <w:rsid w:val="001A246C"/>
    <w:pPr>
      <w:tabs>
        <w:tab w:val="left" w:pos="709"/>
        <w:tab w:val="right" w:pos="9771"/>
      </w:tabs>
      <w:spacing w:after="120"/>
      <w:jc w:val="left"/>
    </w:pPr>
    <w:rPr>
      <w:noProof/>
      <w:color w:val="12374D" w:themeColor="accent1"/>
      <w:szCs w:val="22"/>
    </w:rPr>
  </w:style>
  <w:style w:type="paragraph" w:styleId="TOC4">
    <w:name w:val="toc 4"/>
    <w:basedOn w:val="Normal"/>
    <w:next w:val="Normal"/>
    <w:autoRedefine/>
    <w:semiHidden/>
    <w:unhideWhenUsed/>
    <w:rsid w:val="00D76674"/>
    <w:pPr>
      <w:spacing w:before="0" w:after="0"/>
      <w:ind w:left="660"/>
      <w:jc w:val="left"/>
    </w:pPr>
    <w:rPr>
      <w:rFonts w:asciiTheme="minorHAnsi" w:hAnsiTheme="minorHAnsi"/>
      <w:szCs w:val="20"/>
    </w:rPr>
  </w:style>
  <w:style w:type="paragraph" w:styleId="TOC5">
    <w:name w:val="toc 5"/>
    <w:basedOn w:val="Normal"/>
    <w:next w:val="Normal"/>
    <w:autoRedefine/>
    <w:semiHidden/>
    <w:unhideWhenUsed/>
    <w:rsid w:val="00D76674"/>
    <w:pPr>
      <w:spacing w:before="0" w:after="0"/>
      <w:ind w:left="880"/>
      <w:jc w:val="left"/>
    </w:pPr>
    <w:rPr>
      <w:rFonts w:asciiTheme="minorHAnsi" w:hAnsiTheme="minorHAnsi"/>
      <w:szCs w:val="20"/>
    </w:rPr>
  </w:style>
  <w:style w:type="paragraph" w:styleId="TOC6">
    <w:name w:val="toc 6"/>
    <w:basedOn w:val="Normal"/>
    <w:next w:val="Normal"/>
    <w:autoRedefine/>
    <w:semiHidden/>
    <w:unhideWhenUsed/>
    <w:rsid w:val="00D76674"/>
    <w:pPr>
      <w:spacing w:before="0" w:after="0"/>
      <w:ind w:left="1100"/>
      <w:jc w:val="left"/>
    </w:pPr>
    <w:rPr>
      <w:rFonts w:asciiTheme="minorHAnsi" w:hAnsiTheme="minorHAnsi"/>
      <w:szCs w:val="20"/>
    </w:rPr>
  </w:style>
  <w:style w:type="paragraph" w:styleId="TOC7">
    <w:name w:val="toc 7"/>
    <w:basedOn w:val="Normal"/>
    <w:next w:val="Normal"/>
    <w:autoRedefine/>
    <w:semiHidden/>
    <w:unhideWhenUsed/>
    <w:rsid w:val="00D76674"/>
    <w:pPr>
      <w:spacing w:before="0" w:after="0"/>
      <w:ind w:left="1320"/>
      <w:jc w:val="left"/>
    </w:pPr>
    <w:rPr>
      <w:rFonts w:asciiTheme="minorHAnsi" w:hAnsiTheme="minorHAnsi"/>
      <w:szCs w:val="20"/>
    </w:rPr>
  </w:style>
  <w:style w:type="paragraph" w:styleId="TOC8">
    <w:name w:val="toc 8"/>
    <w:basedOn w:val="Normal"/>
    <w:next w:val="Normal"/>
    <w:autoRedefine/>
    <w:semiHidden/>
    <w:unhideWhenUsed/>
    <w:rsid w:val="00D76674"/>
    <w:pPr>
      <w:spacing w:before="0" w:after="0"/>
      <w:ind w:left="1540"/>
      <w:jc w:val="left"/>
    </w:pPr>
    <w:rPr>
      <w:rFonts w:asciiTheme="minorHAnsi" w:hAnsiTheme="minorHAnsi"/>
      <w:szCs w:val="20"/>
    </w:rPr>
  </w:style>
  <w:style w:type="paragraph" w:styleId="TOC9">
    <w:name w:val="toc 9"/>
    <w:basedOn w:val="Normal"/>
    <w:next w:val="Normal"/>
    <w:autoRedefine/>
    <w:semiHidden/>
    <w:unhideWhenUsed/>
    <w:rsid w:val="00D76674"/>
    <w:pPr>
      <w:spacing w:before="0" w:after="0"/>
      <w:ind w:left="1760"/>
      <w:jc w:val="left"/>
    </w:pPr>
    <w:rPr>
      <w:rFonts w:asciiTheme="minorHAnsi" w:hAnsiTheme="minorHAnsi"/>
      <w:szCs w:val="20"/>
    </w:rPr>
  </w:style>
  <w:style w:type="numbering" w:customStyle="1" w:styleId="myenergy">
    <w:name w:val="myenergy"/>
    <w:uiPriority w:val="99"/>
    <w:rsid w:val="00D91933"/>
    <w:pPr>
      <w:numPr>
        <w:numId w:val="1"/>
      </w:numPr>
    </w:pPr>
  </w:style>
  <w:style w:type="paragraph" w:customStyle="1" w:styleId="Titretableau">
    <w:name w:val="Titre tableau"/>
    <w:basedOn w:val="Normal"/>
    <w:qFormat/>
    <w:rsid w:val="00E97769"/>
    <w:pPr>
      <w:keepNext/>
    </w:pPr>
    <w:rPr>
      <w:b/>
      <w:color w:val="12374D" w:themeColor="accent1"/>
      <w:sz w:val="24"/>
      <w:lang w:val="fr-LU"/>
    </w:rPr>
  </w:style>
  <w:style w:type="character" w:customStyle="1" w:styleId="Heading4Char">
    <w:name w:val="Heading 4 Char"/>
    <w:basedOn w:val="DefaultParagraphFont"/>
    <w:link w:val="Heading4"/>
    <w:rsid w:val="002A7551"/>
    <w:rPr>
      <w:rFonts w:asciiTheme="majorHAnsi" w:eastAsiaTheme="majorEastAsia" w:hAnsiTheme="majorHAnsi" w:cstheme="majorBidi"/>
      <w:i/>
      <w:iCs/>
      <w:color w:val="0D2839" w:themeColor="accent1" w:themeShade="BF"/>
      <w:sz w:val="22"/>
      <w:lang w:eastAsia="ja-JP"/>
    </w:rPr>
  </w:style>
  <w:style w:type="character" w:customStyle="1" w:styleId="Heading5Char">
    <w:name w:val="Heading 5 Char"/>
    <w:basedOn w:val="DefaultParagraphFont"/>
    <w:link w:val="Heading5"/>
    <w:rsid w:val="002A7551"/>
    <w:rPr>
      <w:rFonts w:asciiTheme="majorHAnsi" w:eastAsiaTheme="majorEastAsia" w:hAnsiTheme="majorHAnsi" w:cstheme="majorBidi"/>
      <w:color w:val="0D2839" w:themeColor="accent1" w:themeShade="BF"/>
      <w:sz w:val="22"/>
      <w:lang w:eastAsia="ja-JP"/>
    </w:rPr>
  </w:style>
  <w:style w:type="character" w:customStyle="1" w:styleId="Heading6Char">
    <w:name w:val="Heading 6 Char"/>
    <w:basedOn w:val="DefaultParagraphFont"/>
    <w:link w:val="Heading6"/>
    <w:rsid w:val="002A7551"/>
    <w:rPr>
      <w:rFonts w:asciiTheme="majorHAnsi" w:eastAsiaTheme="majorEastAsia" w:hAnsiTheme="majorHAnsi" w:cstheme="majorBidi"/>
      <w:color w:val="091B26" w:themeColor="accent1" w:themeShade="7F"/>
      <w:sz w:val="22"/>
      <w:lang w:eastAsia="ja-JP"/>
    </w:rPr>
  </w:style>
  <w:style w:type="character" w:customStyle="1" w:styleId="Heading7Char">
    <w:name w:val="Heading 7 Char"/>
    <w:basedOn w:val="DefaultParagraphFont"/>
    <w:link w:val="Heading7"/>
    <w:rsid w:val="002A7551"/>
    <w:rPr>
      <w:rFonts w:asciiTheme="majorHAnsi" w:eastAsiaTheme="majorEastAsia" w:hAnsiTheme="majorHAnsi" w:cstheme="majorBidi"/>
      <w:i/>
      <w:iCs/>
      <w:color w:val="091B26" w:themeColor="accent1" w:themeShade="7F"/>
      <w:sz w:val="22"/>
      <w:lang w:eastAsia="ja-JP"/>
    </w:rPr>
  </w:style>
  <w:style w:type="character" w:customStyle="1" w:styleId="Heading8Char">
    <w:name w:val="Heading 8 Char"/>
    <w:basedOn w:val="DefaultParagraphFont"/>
    <w:link w:val="Heading8"/>
    <w:rsid w:val="002A7551"/>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rsid w:val="002A7551"/>
    <w:rPr>
      <w:rFonts w:asciiTheme="majorHAnsi" w:eastAsiaTheme="majorEastAsia" w:hAnsiTheme="majorHAnsi" w:cstheme="majorBidi"/>
      <w:i/>
      <w:iCs/>
      <w:color w:val="272727" w:themeColor="text1" w:themeTint="D8"/>
      <w:sz w:val="21"/>
      <w:szCs w:val="21"/>
      <w:lang w:eastAsia="ja-JP"/>
    </w:rPr>
  </w:style>
  <w:style w:type="paragraph" w:styleId="List">
    <w:name w:val="List"/>
    <w:basedOn w:val="Normal"/>
    <w:unhideWhenUsed/>
    <w:qFormat/>
    <w:rsid w:val="00587429"/>
    <w:pPr>
      <w:ind w:left="284" w:hanging="284"/>
      <w:contextualSpacing/>
    </w:pPr>
  </w:style>
  <w:style w:type="numbering" w:styleId="111111">
    <w:name w:val="Outline List 2"/>
    <w:basedOn w:val="NoList"/>
    <w:uiPriority w:val="99"/>
    <w:semiHidden/>
    <w:unhideWhenUsed/>
    <w:rsid w:val="00FA7033"/>
    <w:pPr>
      <w:numPr>
        <w:numId w:val="2"/>
      </w:numPr>
    </w:pPr>
  </w:style>
  <w:style w:type="paragraph" w:customStyle="1" w:styleId="Style2">
    <w:name w:val="Style2"/>
    <w:basedOn w:val="Heading2"/>
    <w:link w:val="Style2Char"/>
    <w:qFormat/>
    <w:rsid w:val="00F9543D"/>
    <w:pPr>
      <w:keepNext w:val="0"/>
      <w:widowControl w:val="0"/>
      <w:numPr>
        <w:ilvl w:val="0"/>
        <w:numId w:val="0"/>
      </w:numPr>
      <w:spacing w:before="0" w:after="0"/>
      <w:ind w:left="567" w:hanging="567"/>
      <w:outlineLvl w:val="9"/>
    </w:pPr>
    <w:rPr>
      <w:rFonts w:ascii="Poppins Light" w:hAnsi="Poppins Light" w:cs="Times New Roman"/>
      <w:b w:val="0"/>
      <w:color w:val="auto"/>
      <w:sz w:val="18"/>
      <w:szCs w:val="20"/>
      <w:lang w:eastAsia="fr-LU"/>
    </w:rPr>
  </w:style>
  <w:style w:type="paragraph" w:customStyle="1" w:styleId="Style3">
    <w:name w:val="Style3"/>
    <w:basedOn w:val="Heading3"/>
    <w:link w:val="Style3Char"/>
    <w:qFormat/>
    <w:rsid w:val="00F9543D"/>
    <w:pPr>
      <w:keepNext w:val="0"/>
      <w:keepLines w:val="0"/>
      <w:widowControl w:val="0"/>
      <w:numPr>
        <w:ilvl w:val="0"/>
        <w:numId w:val="0"/>
      </w:numPr>
      <w:tabs>
        <w:tab w:val="clear" w:pos="851"/>
      </w:tabs>
      <w:spacing w:before="0" w:after="0"/>
      <w:ind w:left="567"/>
      <w:outlineLvl w:val="9"/>
    </w:pPr>
    <w:rPr>
      <w:rFonts w:ascii="Poppins Light" w:hAnsi="Poppins Light" w:cs="Times New Roman"/>
      <w:sz w:val="18"/>
      <w:szCs w:val="20"/>
      <w:lang w:eastAsia="fr-LU"/>
    </w:rPr>
  </w:style>
  <w:style w:type="paragraph" w:customStyle="1" w:styleId="Style4">
    <w:name w:val="Style4"/>
    <w:basedOn w:val="Style3"/>
    <w:link w:val="Style4Char"/>
    <w:qFormat/>
    <w:rsid w:val="00F9543D"/>
    <w:pPr>
      <w:ind w:left="709"/>
    </w:pPr>
    <w:rPr>
      <w:color w:val="auto"/>
    </w:rPr>
  </w:style>
  <w:style w:type="paragraph" w:customStyle="1" w:styleId="Style1">
    <w:name w:val="Style1"/>
    <w:qFormat/>
    <w:rsid w:val="00F9543D"/>
    <w:pPr>
      <w:jc w:val="both"/>
    </w:pPr>
    <w:rPr>
      <w:rFonts w:ascii="Poppins Light" w:eastAsia="Times New Roman" w:hAnsi="Poppins Light" w:cs="Times New Roman"/>
      <w:noProof/>
      <w:sz w:val="18"/>
      <w:szCs w:val="20"/>
      <w:lang w:val="fr-LU" w:eastAsia="fr-LU"/>
    </w:rPr>
  </w:style>
  <w:style w:type="paragraph" w:customStyle="1" w:styleId="Normalu">
    <w:name w:val="Normalu"/>
    <w:basedOn w:val="Normal"/>
    <w:rsid w:val="00F9543D"/>
    <w:pPr>
      <w:tabs>
        <w:tab w:val="left" w:pos="567"/>
        <w:tab w:val="left" w:pos="5104"/>
      </w:tabs>
      <w:spacing w:before="0" w:after="0"/>
    </w:pPr>
    <w:rPr>
      <w:rFonts w:ascii="Poppins Light" w:eastAsia="Times New Roman" w:hAnsi="Poppins Light" w:cs="Times New Roman"/>
      <w:color w:val="auto"/>
      <w:sz w:val="18"/>
      <w:szCs w:val="20"/>
      <w:lang w:val="fr-FR" w:eastAsia="fr-LU"/>
    </w:rPr>
  </w:style>
  <w:style w:type="paragraph" w:customStyle="1" w:styleId="Normaltt">
    <w:name w:val="Normaltt"/>
    <w:basedOn w:val="Normal"/>
    <w:rsid w:val="00F9543D"/>
    <w:pPr>
      <w:tabs>
        <w:tab w:val="left" w:pos="567"/>
      </w:tabs>
      <w:spacing w:before="0" w:after="0"/>
    </w:pPr>
    <w:rPr>
      <w:rFonts w:ascii="Poppins Light" w:eastAsia="Times New Roman" w:hAnsi="Poppins Light" w:cs="Times New Roman"/>
      <w:b/>
      <w:color w:val="auto"/>
      <w:sz w:val="18"/>
      <w:szCs w:val="20"/>
      <w:lang w:val="fr-FR" w:eastAsia="fr-LU"/>
    </w:rPr>
  </w:style>
  <w:style w:type="paragraph" w:styleId="NormalIndent">
    <w:name w:val="Normal Indent"/>
    <w:basedOn w:val="Normal"/>
    <w:semiHidden/>
    <w:rsid w:val="00F9543D"/>
    <w:pPr>
      <w:spacing w:before="0" w:after="0"/>
      <w:ind w:left="720"/>
    </w:pPr>
    <w:rPr>
      <w:rFonts w:ascii="Poppins Light" w:eastAsia="Times New Roman" w:hAnsi="Poppins Light" w:cs="Times New Roman"/>
      <w:color w:val="auto"/>
      <w:sz w:val="18"/>
      <w:szCs w:val="20"/>
      <w:lang w:val="fr-FR" w:eastAsia="fr-LU"/>
    </w:rPr>
  </w:style>
  <w:style w:type="paragraph" w:customStyle="1" w:styleId="Normalpt">
    <w:name w:val="Normalpt"/>
    <w:basedOn w:val="Normaltt"/>
    <w:rsid w:val="00F9543D"/>
    <w:pPr>
      <w:widowControl w:val="0"/>
      <w:ind w:left="360" w:hanging="360"/>
    </w:pPr>
    <w:rPr>
      <w:b w:val="0"/>
    </w:rPr>
  </w:style>
  <w:style w:type="character" w:styleId="FootnoteReference">
    <w:name w:val="footnote reference"/>
    <w:basedOn w:val="DefaultParagraphFont"/>
    <w:semiHidden/>
    <w:rsid w:val="00F9543D"/>
    <w:rPr>
      <w:position w:val="6"/>
      <w:sz w:val="16"/>
    </w:rPr>
  </w:style>
  <w:style w:type="paragraph" w:customStyle="1" w:styleId="Normalc">
    <w:name w:val="Normalc"/>
    <w:basedOn w:val="Normal"/>
    <w:rsid w:val="00F9543D"/>
    <w:pPr>
      <w:tabs>
        <w:tab w:val="left" w:pos="1134"/>
        <w:tab w:val="decimal" w:pos="3969"/>
      </w:tabs>
      <w:spacing w:before="0" w:after="0"/>
      <w:jc w:val="left"/>
    </w:pPr>
    <w:rPr>
      <w:rFonts w:ascii="Poppins Light" w:eastAsia="Times New Roman" w:hAnsi="Poppins Light" w:cs="Times New Roman"/>
      <w:color w:val="auto"/>
      <w:sz w:val="18"/>
      <w:szCs w:val="20"/>
      <w:lang w:val="en-GB" w:eastAsia="fr-LU"/>
    </w:rPr>
  </w:style>
  <w:style w:type="paragraph" w:styleId="BodyText">
    <w:name w:val="Body Text"/>
    <w:basedOn w:val="Normal"/>
    <w:link w:val="BodyTextChar"/>
    <w:semiHidden/>
    <w:rsid w:val="00F9543D"/>
    <w:pPr>
      <w:widowControl w:val="0"/>
      <w:spacing w:before="0" w:after="0"/>
    </w:pPr>
    <w:rPr>
      <w:rFonts w:ascii="Poppins Light" w:eastAsia="Times New Roman" w:hAnsi="Poppins Light" w:cs="Times New Roman"/>
      <w:i/>
      <w:color w:val="auto"/>
      <w:sz w:val="18"/>
      <w:szCs w:val="20"/>
      <w:lang w:val="fr-FR" w:eastAsia="fr-LU"/>
    </w:rPr>
  </w:style>
  <w:style w:type="character" w:customStyle="1" w:styleId="BodyTextChar">
    <w:name w:val="Body Text Char"/>
    <w:basedOn w:val="DefaultParagraphFont"/>
    <w:link w:val="BodyText"/>
    <w:semiHidden/>
    <w:rsid w:val="00F9543D"/>
    <w:rPr>
      <w:rFonts w:ascii="Poppins Light" w:eastAsia="Times New Roman" w:hAnsi="Poppins Light" w:cs="Times New Roman"/>
      <w:i/>
      <w:sz w:val="18"/>
      <w:szCs w:val="20"/>
      <w:lang w:val="fr-FR" w:eastAsia="fr-LU"/>
    </w:rPr>
  </w:style>
  <w:style w:type="paragraph" w:customStyle="1" w:styleId="Style5">
    <w:name w:val="Style5"/>
    <w:basedOn w:val="Heading5"/>
    <w:rsid w:val="00F9543D"/>
    <w:pPr>
      <w:keepNext w:val="0"/>
      <w:keepLines w:val="0"/>
      <w:widowControl w:val="0"/>
      <w:numPr>
        <w:ilvl w:val="0"/>
        <w:numId w:val="0"/>
      </w:numPr>
      <w:spacing w:before="0"/>
      <w:ind w:left="851"/>
      <w:outlineLvl w:val="9"/>
    </w:pPr>
    <w:rPr>
      <w:rFonts w:ascii="Poppins Light" w:eastAsia="Times New Roman" w:hAnsi="Poppins Light" w:cs="Times New Roman"/>
      <w:i/>
      <w:color w:val="auto"/>
      <w:sz w:val="18"/>
      <w:szCs w:val="20"/>
      <w:lang w:val="fr-FR" w:eastAsia="fr-LU"/>
    </w:rPr>
  </w:style>
  <w:style w:type="character" w:styleId="CommentReference">
    <w:name w:val="annotation reference"/>
    <w:basedOn w:val="DefaultParagraphFont"/>
    <w:semiHidden/>
    <w:rsid w:val="00F9543D"/>
    <w:rPr>
      <w:sz w:val="16"/>
    </w:rPr>
  </w:style>
  <w:style w:type="paragraph" w:styleId="CommentText">
    <w:name w:val="annotation text"/>
    <w:basedOn w:val="Normal"/>
    <w:link w:val="CommentTextChar"/>
    <w:semiHidden/>
    <w:rsid w:val="00F9543D"/>
    <w:pPr>
      <w:widowControl w:val="0"/>
      <w:spacing w:before="0" w:after="0"/>
    </w:pPr>
    <w:rPr>
      <w:rFonts w:ascii="Poppins Light" w:eastAsia="Times New Roman" w:hAnsi="Poppins Light" w:cs="Times New Roman"/>
      <w:color w:val="auto"/>
      <w:sz w:val="20"/>
      <w:szCs w:val="20"/>
      <w:lang w:val="fr-FR" w:eastAsia="fr-LU"/>
    </w:rPr>
  </w:style>
  <w:style w:type="character" w:customStyle="1" w:styleId="CommentTextChar">
    <w:name w:val="Comment Text Char"/>
    <w:basedOn w:val="DefaultParagraphFont"/>
    <w:link w:val="CommentText"/>
    <w:semiHidden/>
    <w:rsid w:val="00F9543D"/>
    <w:rPr>
      <w:rFonts w:ascii="Poppins Light" w:eastAsia="Times New Roman" w:hAnsi="Poppins Light" w:cs="Times New Roman"/>
      <w:sz w:val="20"/>
      <w:szCs w:val="20"/>
      <w:lang w:val="fr-FR" w:eastAsia="fr-LU"/>
    </w:rPr>
  </w:style>
  <w:style w:type="paragraph" w:styleId="FootnoteText">
    <w:name w:val="footnote text"/>
    <w:basedOn w:val="Normal"/>
    <w:link w:val="FootnoteTextChar"/>
    <w:semiHidden/>
    <w:rsid w:val="00F9543D"/>
    <w:pPr>
      <w:widowControl w:val="0"/>
      <w:spacing w:before="0" w:after="0"/>
      <w:ind w:left="567"/>
    </w:pPr>
    <w:rPr>
      <w:rFonts w:ascii="Poppins Light" w:eastAsia="Times New Roman" w:hAnsi="Poppins Light" w:cs="Times New Roman"/>
      <w:color w:val="auto"/>
      <w:sz w:val="20"/>
      <w:szCs w:val="20"/>
      <w:lang w:val="fr-FR" w:eastAsia="en-US"/>
    </w:rPr>
  </w:style>
  <w:style w:type="character" w:customStyle="1" w:styleId="FootnoteTextChar">
    <w:name w:val="Footnote Text Char"/>
    <w:basedOn w:val="DefaultParagraphFont"/>
    <w:link w:val="FootnoteText"/>
    <w:semiHidden/>
    <w:rsid w:val="00F9543D"/>
    <w:rPr>
      <w:rFonts w:ascii="Poppins Light" w:eastAsia="Times New Roman" w:hAnsi="Poppins Light" w:cs="Times New Roman"/>
      <w:sz w:val="20"/>
      <w:szCs w:val="20"/>
      <w:lang w:val="fr-FR"/>
    </w:rPr>
  </w:style>
  <w:style w:type="paragraph" w:styleId="BodyTextIndent">
    <w:name w:val="Body Text Indent"/>
    <w:basedOn w:val="Normal"/>
    <w:link w:val="BodyTextIndentChar"/>
    <w:semiHidden/>
    <w:rsid w:val="00F9543D"/>
    <w:pPr>
      <w:spacing w:before="0" w:after="0"/>
    </w:pPr>
    <w:rPr>
      <w:rFonts w:ascii="Poppins Light" w:eastAsia="Times New Roman" w:hAnsi="Poppins Light" w:cs="Times New Roman"/>
      <w:color w:val="auto"/>
      <w:sz w:val="18"/>
      <w:szCs w:val="20"/>
      <w:lang w:val="fr-FR" w:eastAsia="en-US"/>
    </w:rPr>
  </w:style>
  <w:style w:type="character" w:customStyle="1" w:styleId="BodyTextIndentChar">
    <w:name w:val="Body Text Indent Char"/>
    <w:basedOn w:val="DefaultParagraphFont"/>
    <w:link w:val="BodyTextIndent"/>
    <w:semiHidden/>
    <w:rsid w:val="00F9543D"/>
    <w:rPr>
      <w:rFonts w:ascii="Poppins Light" w:eastAsia="Times New Roman" w:hAnsi="Poppins Light" w:cs="Times New Roman"/>
      <w:sz w:val="18"/>
      <w:szCs w:val="20"/>
      <w:lang w:val="fr-FR"/>
    </w:rPr>
  </w:style>
  <w:style w:type="paragraph" w:styleId="BodyText2">
    <w:name w:val="Body Text 2"/>
    <w:basedOn w:val="Normal"/>
    <w:link w:val="BodyText2Char"/>
    <w:semiHidden/>
    <w:rsid w:val="00F9543D"/>
    <w:pPr>
      <w:numPr>
        <w:numId w:val="5"/>
      </w:numPr>
      <w:spacing w:before="0" w:after="0"/>
    </w:pPr>
    <w:rPr>
      <w:rFonts w:ascii="Poppins Light" w:eastAsia="Times New Roman" w:hAnsi="Poppins Light" w:cs="Times New Roman"/>
      <w:color w:val="auto"/>
      <w:sz w:val="18"/>
      <w:szCs w:val="20"/>
      <w:lang w:val="fr-FR" w:eastAsia="fr-LU"/>
    </w:rPr>
  </w:style>
  <w:style w:type="character" w:customStyle="1" w:styleId="BodyText2Char">
    <w:name w:val="Body Text 2 Char"/>
    <w:basedOn w:val="DefaultParagraphFont"/>
    <w:link w:val="BodyText2"/>
    <w:semiHidden/>
    <w:rsid w:val="00F9543D"/>
    <w:rPr>
      <w:rFonts w:ascii="Poppins Light" w:eastAsia="Times New Roman" w:hAnsi="Poppins Light" w:cs="Times New Roman"/>
      <w:sz w:val="18"/>
      <w:szCs w:val="20"/>
      <w:lang w:val="fr-FR" w:eastAsia="fr-LU"/>
    </w:rPr>
  </w:style>
  <w:style w:type="paragraph" w:styleId="BlockText">
    <w:name w:val="Block Text"/>
    <w:basedOn w:val="Normal"/>
    <w:semiHidden/>
    <w:rsid w:val="00F9543D"/>
    <w:pPr>
      <w:widowControl w:val="0"/>
      <w:spacing w:before="0" w:after="120"/>
      <w:ind w:left="1440" w:right="1440"/>
    </w:pPr>
    <w:rPr>
      <w:rFonts w:ascii="Poppins Light" w:eastAsia="Times New Roman" w:hAnsi="Poppins Light" w:cs="Times New Roman"/>
      <w:color w:val="auto"/>
      <w:sz w:val="18"/>
      <w:szCs w:val="20"/>
      <w:lang w:val="fr-FR" w:eastAsia="fr-LU"/>
    </w:rPr>
  </w:style>
  <w:style w:type="paragraph" w:styleId="BodyText3">
    <w:name w:val="Body Text 3"/>
    <w:basedOn w:val="Normal"/>
    <w:link w:val="BodyText3Char"/>
    <w:semiHidden/>
    <w:rsid w:val="00F9543D"/>
    <w:pPr>
      <w:widowControl w:val="0"/>
      <w:spacing w:before="0" w:after="120"/>
    </w:pPr>
    <w:rPr>
      <w:rFonts w:ascii="Poppins Light" w:eastAsia="Times New Roman" w:hAnsi="Poppins Light" w:cs="Times New Roman"/>
      <w:color w:val="auto"/>
      <w:sz w:val="16"/>
      <w:szCs w:val="20"/>
      <w:lang w:val="fr-FR" w:eastAsia="fr-LU"/>
    </w:rPr>
  </w:style>
  <w:style w:type="character" w:customStyle="1" w:styleId="BodyText3Char">
    <w:name w:val="Body Text 3 Char"/>
    <w:basedOn w:val="DefaultParagraphFont"/>
    <w:link w:val="BodyText3"/>
    <w:semiHidden/>
    <w:rsid w:val="00F9543D"/>
    <w:rPr>
      <w:rFonts w:ascii="Poppins Light" w:eastAsia="Times New Roman" w:hAnsi="Poppins Light" w:cs="Times New Roman"/>
      <w:sz w:val="16"/>
      <w:szCs w:val="20"/>
      <w:lang w:val="fr-FR" w:eastAsia="fr-LU"/>
    </w:rPr>
  </w:style>
  <w:style w:type="paragraph" w:styleId="BodyTextFirstIndent">
    <w:name w:val="Body Text First Indent"/>
    <w:basedOn w:val="BodyText"/>
    <w:link w:val="BodyTextFirstIndentChar"/>
    <w:semiHidden/>
    <w:rsid w:val="00F9543D"/>
    <w:pPr>
      <w:spacing w:after="120"/>
      <w:ind w:firstLine="210"/>
    </w:pPr>
    <w:rPr>
      <w:i w:val="0"/>
    </w:rPr>
  </w:style>
  <w:style w:type="character" w:customStyle="1" w:styleId="BodyTextFirstIndentChar">
    <w:name w:val="Body Text First Indent Char"/>
    <w:basedOn w:val="BodyTextChar"/>
    <w:link w:val="BodyTextFirstIndent"/>
    <w:semiHidden/>
    <w:rsid w:val="00F9543D"/>
    <w:rPr>
      <w:rFonts w:ascii="Poppins Light" w:eastAsia="Times New Roman" w:hAnsi="Poppins Light" w:cs="Times New Roman"/>
      <w:i w:val="0"/>
      <w:sz w:val="18"/>
      <w:szCs w:val="20"/>
      <w:lang w:val="fr-FR" w:eastAsia="fr-LU"/>
    </w:rPr>
  </w:style>
  <w:style w:type="paragraph" w:styleId="BodyTextFirstIndent2">
    <w:name w:val="Body Text First Indent 2"/>
    <w:basedOn w:val="BodyTextIndent"/>
    <w:link w:val="BodyTextFirstIndent2Char"/>
    <w:semiHidden/>
    <w:rsid w:val="00F9543D"/>
    <w:pPr>
      <w:widowControl w:val="0"/>
      <w:spacing w:after="120"/>
      <w:ind w:left="283" w:firstLine="210"/>
    </w:pPr>
  </w:style>
  <w:style w:type="character" w:customStyle="1" w:styleId="BodyTextFirstIndent2Char">
    <w:name w:val="Body Text First Indent 2 Char"/>
    <w:basedOn w:val="BodyTextIndentChar"/>
    <w:link w:val="BodyTextFirstIndent2"/>
    <w:semiHidden/>
    <w:rsid w:val="00F9543D"/>
    <w:rPr>
      <w:rFonts w:ascii="Poppins Light" w:eastAsia="Times New Roman" w:hAnsi="Poppins Light" w:cs="Times New Roman"/>
      <w:sz w:val="18"/>
      <w:szCs w:val="20"/>
      <w:lang w:val="fr-FR"/>
    </w:rPr>
  </w:style>
  <w:style w:type="paragraph" w:styleId="BodyTextIndent2">
    <w:name w:val="Body Text Indent 2"/>
    <w:basedOn w:val="Normal"/>
    <w:link w:val="BodyTextIndent2Char"/>
    <w:semiHidden/>
    <w:rsid w:val="00F9543D"/>
    <w:pPr>
      <w:widowControl w:val="0"/>
      <w:spacing w:before="0" w:after="120" w:line="480" w:lineRule="auto"/>
      <w:ind w:left="283"/>
    </w:pPr>
    <w:rPr>
      <w:rFonts w:ascii="Poppins Light" w:eastAsia="Times New Roman" w:hAnsi="Poppins Light" w:cs="Times New Roman"/>
      <w:color w:val="auto"/>
      <w:sz w:val="18"/>
      <w:szCs w:val="20"/>
      <w:lang w:val="fr-FR" w:eastAsia="fr-LU"/>
    </w:rPr>
  </w:style>
  <w:style w:type="character" w:customStyle="1" w:styleId="BodyTextIndent2Char">
    <w:name w:val="Body Text Indent 2 Char"/>
    <w:basedOn w:val="DefaultParagraphFont"/>
    <w:link w:val="BodyTextIndent2"/>
    <w:semiHidden/>
    <w:rsid w:val="00F9543D"/>
    <w:rPr>
      <w:rFonts w:ascii="Poppins Light" w:eastAsia="Times New Roman" w:hAnsi="Poppins Light" w:cs="Times New Roman"/>
      <w:sz w:val="18"/>
      <w:szCs w:val="20"/>
      <w:lang w:val="fr-FR" w:eastAsia="fr-LU"/>
    </w:rPr>
  </w:style>
  <w:style w:type="paragraph" w:styleId="BodyTextIndent3">
    <w:name w:val="Body Text Indent 3"/>
    <w:basedOn w:val="Normal"/>
    <w:link w:val="BodyTextIndent3Char"/>
    <w:semiHidden/>
    <w:rsid w:val="00F9543D"/>
    <w:pPr>
      <w:widowControl w:val="0"/>
      <w:spacing w:before="0" w:after="120"/>
      <w:ind w:left="283"/>
    </w:pPr>
    <w:rPr>
      <w:rFonts w:ascii="Poppins Light" w:eastAsia="Times New Roman" w:hAnsi="Poppins Light" w:cs="Times New Roman"/>
      <w:color w:val="auto"/>
      <w:sz w:val="16"/>
      <w:szCs w:val="20"/>
      <w:lang w:val="fr-FR" w:eastAsia="fr-LU"/>
    </w:rPr>
  </w:style>
  <w:style w:type="character" w:customStyle="1" w:styleId="BodyTextIndent3Char">
    <w:name w:val="Body Text Indent 3 Char"/>
    <w:basedOn w:val="DefaultParagraphFont"/>
    <w:link w:val="BodyTextIndent3"/>
    <w:semiHidden/>
    <w:rsid w:val="00F9543D"/>
    <w:rPr>
      <w:rFonts w:ascii="Poppins Light" w:eastAsia="Times New Roman" w:hAnsi="Poppins Light" w:cs="Times New Roman"/>
      <w:sz w:val="16"/>
      <w:szCs w:val="20"/>
      <w:lang w:val="fr-FR" w:eastAsia="fr-LU"/>
    </w:rPr>
  </w:style>
  <w:style w:type="paragraph" w:styleId="Caption">
    <w:name w:val="caption"/>
    <w:basedOn w:val="Normal"/>
    <w:next w:val="Normal"/>
    <w:uiPriority w:val="35"/>
    <w:rsid w:val="00F9543D"/>
    <w:pPr>
      <w:widowControl w:val="0"/>
      <w:spacing w:after="120"/>
    </w:pPr>
    <w:rPr>
      <w:rFonts w:ascii="Poppins Light" w:eastAsia="Times New Roman" w:hAnsi="Poppins Light" w:cs="Times New Roman"/>
      <w:b/>
      <w:color w:val="auto"/>
      <w:sz w:val="18"/>
      <w:szCs w:val="20"/>
      <w:lang w:val="fr-FR" w:eastAsia="fr-LU"/>
    </w:rPr>
  </w:style>
  <w:style w:type="paragraph" w:styleId="Closing">
    <w:name w:val="Closing"/>
    <w:basedOn w:val="Normal"/>
    <w:link w:val="ClosingChar"/>
    <w:semiHidden/>
    <w:rsid w:val="00F9543D"/>
    <w:pPr>
      <w:widowControl w:val="0"/>
      <w:spacing w:before="0" w:after="0"/>
      <w:ind w:left="4252"/>
    </w:pPr>
    <w:rPr>
      <w:rFonts w:ascii="Poppins Light" w:eastAsia="Times New Roman" w:hAnsi="Poppins Light" w:cs="Times New Roman"/>
      <w:color w:val="auto"/>
      <w:sz w:val="18"/>
      <w:szCs w:val="20"/>
      <w:lang w:val="fr-FR" w:eastAsia="fr-LU"/>
    </w:rPr>
  </w:style>
  <w:style w:type="character" w:customStyle="1" w:styleId="ClosingChar">
    <w:name w:val="Closing Char"/>
    <w:basedOn w:val="DefaultParagraphFont"/>
    <w:link w:val="Closing"/>
    <w:semiHidden/>
    <w:rsid w:val="00F9543D"/>
    <w:rPr>
      <w:rFonts w:ascii="Poppins Light" w:eastAsia="Times New Roman" w:hAnsi="Poppins Light" w:cs="Times New Roman"/>
      <w:sz w:val="18"/>
      <w:szCs w:val="20"/>
      <w:lang w:val="fr-FR" w:eastAsia="fr-LU"/>
    </w:rPr>
  </w:style>
  <w:style w:type="paragraph" w:styleId="Date">
    <w:name w:val="Date"/>
    <w:basedOn w:val="Normal"/>
    <w:next w:val="Normal"/>
    <w:link w:val="DateChar"/>
    <w:semiHidden/>
    <w:rsid w:val="00F9543D"/>
    <w:pPr>
      <w:widowControl w:val="0"/>
      <w:spacing w:before="0" w:after="0"/>
    </w:pPr>
    <w:rPr>
      <w:rFonts w:ascii="Poppins Light" w:eastAsia="Times New Roman" w:hAnsi="Poppins Light" w:cs="Times New Roman"/>
      <w:color w:val="auto"/>
      <w:sz w:val="18"/>
      <w:szCs w:val="20"/>
      <w:lang w:val="fr-FR" w:eastAsia="fr-LU"/>
    </w:rPr>
  </w:style>
  <w:style w:type="character" w:customStyle="1" w:styleId="DateChar">
    <w:name w:val="Date Char"/>
    <w:basedOn w:val="DefaultParagraphFont"/>
    <w:link w:val="Date"/>
    <w:semiHidden/>
    <w:rsid w:val="00F9543D"/>
    <w:rPr>
      <w:rFonts w:ascii="Poppins Light" w:eastAsia="Times New Roman" w:hAnsi="Poppins Light" w:cs="Times New Roman"/>
      <w:sz w:val="18"/>
      <w:szCs w:val="20"/>
      <w:lang w:val="fr-FR" w:eastAsia="fr-LU"/>
    </w:rPr>
  </w:style>
  <w:style w:type="paragraph" w:styleId="EndnoteText">
    <w:name w:val="endnote text"/>
    <w:basedOn w:val="Normal"/>
    <w:link w:val="EndnoteTextChar"/>
    <w:semiHidden/>
    <w:rsid w:val="00F9543D"/>
    <w:pPr>
      <w:widowControl w:val="0"/>
      <w:spacing w:before="0" w:after="0"/>
    </w:pPr>
    <w:rPr>
      <w:rFonts w:ascii="Poppins Light" w:eastAsia="Times New Roman" w:hAnsi="Poppins Light" w:cs="Times New Roman"/>
      <w:color w:val="auto"/>
      <w:sz w:val="20"/>
      <w:szCs w:val="20"/>
      <w:lang w:val="fr-FR" w:eastAsia="fr-LU"/>
    </w:rPr>
  </w:style>
  <w:style w:type="character" w:customStyle="1" w:styleId="EndnoteTextChar">
    <w:name w:val="Endnote Text Char"/>
    <w:basedOn w:val="DefaultParagraphFont"/>
    <w:link w:val="EndnoteText"/>
    <w:semiHidden/>
    <w:rsid w:val="00F9543D"/>
    <w:rPr>
      <w:rFonts w:ascii="Poppins Light" w:eastAsia="Times New Roman" w:hAnsi="Poppins Light" w:cs="Times New Roman"/>
      <w:sz w:val="20"/>
      <w:szCs w:val="20"/>
      <w:lang w:val="fr-FR" w:eastAsia="fr-LU"/>
    </w:rPr>
  </w:style>
  <w:style w:type="paragraph" w:styleId="EnvelopeAddress">
    <w:name w:val="envelope address"/>
    <w:basedOn w:val="Normal"/>
    <w:semiHidden/>
    <w:rsid w:val="00F9543D"/>
    <w:pPr>
      <w:framePr w:w="7920" w:h="1980" w:hRule="exact" w:hSpace="180" w:wrap="auto" w:hAnchor="page" w:xAlign="center" w:yAlign="bottom"/>
      <w:widowControl w:val="0"/>
      <w:spacing w:before="0" w:after="0"/>
      <w:ind w:left="2880"/>
    </w:pPr>
    <w:rPr>
      <w:rFonts w:eastAsia="Times New Roman" w:cs="Times New Roman"/>
      <w:color w:val="auto"/>
      <w:sz w:val="18"/>
      <w:szCs w:val="20"/>
      <w:lang w:val="fr-FR" w:eastAsia="fr-LU"/>
    </w:rPr>
  </w:style>
  <w:style w:type="paragraph" w:styleId="EnvelopeReturn">
    <w:name w:val="envelope return"/>
    <w:basedOn w:val="Normal"/>
    <w:semiHidden/>
    <w:rsid w:val="00F9543D"/>
    <w:pPr>
      <w:widowControl w:val="0"/>
      <w:spacing w:before="0" w:after="0"/>
    </w:pPr>
    <w:rPr>
      <w:rFonts w:eastAsia="Times New Roman" w:cs="Times New Roman"/>
      <w:color w:val="auto"/>
      <w:sz w:val="20"/>
      <w:szCs w:val="20"/>
      <w:lang w:val="fr-FR" w:eastAsia="fr-LU"/>
    </w:rPr>
  </w:style>
  <w:style w:type="paragraph" w:styleId="Index1">
    <w:name w:val="index 1"/>
    <w:basedOn w:val="Normal"/>
    <w:next w:val="Normal"/>
    <w:autoRedefine/>
    <w:semiHidden/>
    <w:rsid w:val="00F9543D"/>
    <w:pPr>
      <w:widowControl w:val="0"/>
      <w:spacing w:before="0" w:after="0"/>
      <w:ind w:left="240" w:hanging="240"/>
    </w:pPr>
    <w:rPr>
      <w:rFonts w:ascii="Poppins Light" w:eastAsia="Times New Roman" w:hAnsi="Poppins Light" w:cs="Times New Roman"/>
      <w:color w:val="auto"/>
      <w:sz w:val="18"/>
      <w:szCs w:val="20"/>
      <w:lang w:val="fr-FR" w:eastAsia="fr-LU"/>
    </w:rPr>
  </w:style>
  <w:style w:type="paragraph" w:styleId="Index2">
    <w:name w:val="index 2"/>
    <w:basedOn w:val="Normal"/>
    <w:next w:val="Normal"/>
    <w:autoRedefine/>
    <w:semiHidden/>
    <w:rsid w:val="00F9543D"/>
    <w:pPr>
      <w:widowControl w:val="0"/>
      <w:spacing w:before="0" w:after="0"/>
      <w:ind w:left="480" w:hanging="240"/>
    </w:pPr>
    <w:rPr>
      <w:rFonts w:ascii="Poppins Light" w:eastAsia="Times New Roman" w:hAnsi="Poppins Light" w:cs="Times New Roman"/>
      <w:color w:val="auto"/>
      <w:sz w:val="18"/>
      <w:szCs w:val="20"/>
      <w:lang w:val="fr-FR" w:eastAsia="fr-LU"/>
    </w:rPr>
  </w:style>
  <w:style w:type="paragraph" w:styleId="Index3">
    <w:name w:val="index 3"/>
    <w:basedOn w:val="Normal"/>
    <w:next w:val="Normal"/>
    <w:autoRedefine/>
    <w:semiHidden/>
    <w:rsid w:val="00F9543D"/>
    <w:pPr>
      <w:widowControl w:val="0"/>
      <w:spacing w:before="0" w:after="0"/>
      <w:ind w:left="720" w:hanging="240"/>
    </w:pPr>
    <w:rPr>
      <w:rFonts w:ascii="Poppins Light" w:eastAsia="Times New Roman" w:hAnsi="Poppins Light" w:cs="Times New Roman"/>
      <w:color w:val="auto"/>
      <w:sz w:val="18"/>
      <w:szCs w:val="20"/>
      <w:lang w:val="fr-FR" w:eastAsia="fr-LU"/>
    </w:rPr>
  </w:style>
  <w:style w:type="paragraph" w:styleId="Index4">
    <w:name w:val="index 4"/>
    <w:basedOn w:val="Normal"/>
    <w:next w:val="Normal"/>
    <w:autoRedefine/>
    <w:semiHidden/>
    <w:rsid w:val="00F9543D"/>
    <w:pPr>
      <w:widowControl w:val="0"/>
      <w:spacing w:before="0" w:after="0"/>
      <w:ind w:left="960" w:hanging="240"/>
    </w:pPr>
    <w:rPr>
      <w:rFonts w:ascii="Poppins Light" w:eastAsia="Times New Roman" w:hAnsi="Poppins Light" w:cs="Times New Roman"/>
      <w:color w:val="auto"/>
      <w:sz w:val="18"/>
      <w:szCs w:val="20"/>
      <w:lang w:val="fr-FR" w:eastAsia="fr-LU"/>
    </w:rPr>
  </w:style>
  <w:style w:type="paragraph" w:styleId="Index5">
    <w:name w:val="index 5"/>
    <w:basedOn w:val="Normal"/>
    <w:next w:val="Normal"/>
    <w:autoRedefine/>
    <w:semiHidden/>
    <w:rsid w:val="00F9543D"/>
    <w:pPr>
      <w:widowControl w:val="0"/>
      <w:spacing w:before="0" w:after="0"/>
      <w:ind w:left="1200" w:hanging="240"/>
    </w:pPr>
    <w:rPr>
      <w:rFonts w:ascii="Poppins Light" w:eastAsia="Times New Roman" w:hAnsi="Poppins Light" w:cs="Times New Roman"/>
      <w:color w:val="auto"/>
      <w:sz w:val="18"/>
      <w:szCs w:val="20"/>
      <w:lang w:val="fr-FR" w:eastAsia="fr-LU"/>
    </w:rPr>
  </w:style>
  <w:style w:type="paragraph" w:styleId="Index6">
    <w:name w:val="index 6"/>
    <w:basedOn w:val="Normal"/>
    <w:next w:val="Normal"/>
    <w:autoRedefine/>
    <w:semiHidden/>
    <w:rsid w:val="00F9543D"/>
    <w:pPr>
      <w:widowControl w:val="0"/>
      <w:spacing w:before="0" w:after="0"/>
      <w:ind w:left="1440" w:hanging="240"/>
    </w:pPr>
    <w:rPr>
      <w:rFonts w:ascii="Poppins Light" w:eastAsia="Times New Roman" w:hAnsi="Poppins Light" w:cs="Times New Roman"/>
      <w:color w:val="auto"/>
      <w:sz w:val="18"/>
      <w:szCs w:val="20"/>
      <w:lang w:val="fr-FR" w:eastAsia="fr-LU"/>
    </w:rPr>
  </w:style>
  <w:style w:type="paragraph" w:styleId="Index7">
    <w:name w:val="index 7"/>
    <w:basedOn w:val="Normal"/>
    <w:next w:val="Normal"/>
    <w:autoRedefine/>
    <w:semiHidden/>
    <w:rsid w:val="00F9543D"/>
    <w:pPr>
      <w:widowControl w:val="0"/>
      <w:spacing w:before="0" w:after="0"/>
      <w:ind w:left="1680" w:hanging="240"/>
    </w:pPr>
    <w:rPr>
      <w:rFonts w:ascii="Poppins Light" w:eastAsia="Times New Roman" w:hAnsi="Poppins Light" w:cs="Times New Roman"/>
      <w:color w:val="auto"/>
      <w:sz w:val="18"/>
      <w:szCs w:val="20"/>
      <w:lang w:val="fr-FR" w:eastAsia="fr-LU"/>
    </w:rPr>
  </w:style>
  <w:style w:type="paragraph" w:styleId="Index8">
    <w:name w:val="index 8"/>
    <w:basedOn w:val="Normal"/>
    <w:next w:val="Normal"/>
    <w:autoRedefine/>
    <w:semiHidden/>
    <w:rsid w:val="00F9543D"/>
    <w:pPr>
      <w:widowControl w:val="0"/>
      <w:spacing w:before="0" w:after="0"/>
      <w:ind w:left="1920" w:hanging="240"/>
    </w:pPr>
    <w:rPr>
      <w:rFonts w:ascii="Poppins Light" w:eastAsia="Times New Roman" w:hAnsi="Poppins Light" w:cs="Times New Roman"/>
      <w:color w:val="auto"/>
      <w:sz w:val="18"/>
      <w:szCs w:val="20"/>
      <w:lang w:val="fr-FR" w:eastAsia="fr-LU"/>
    </w:rPr>
  </w:style>
  <w:style w:type="paragraph" w:styleId="Index9">
    <w:name w:val="index 9"/>
    <w:basedOn w:val="Normal"/>
    <w:next w:val="Normal"/>
    <w:autoRedefine/>
    <w:semiHidden/>
    <w:rsid w:val="00F9543D"/>
    <w:pPr>
      <w:widowControl w:val="0"/>
      <w:spacing w:before="0" w:after="0"/>
      <w:ind w:left="2160" w:hanging="240"/>
    </w:pPr>
    <w:rPr>
      <w:rFonts w:ascii="Poppins Light" w:eastAsia="Times New Roman" w:hAnsi="Poppins Light" w:cs="Times New Roman"/>
      <w:color w:val="auto"/>
      <w:sz w:val="18"/>
      <w:szCs w:val="20"/>
      <w:lang w:val="fr-FR" w:eastAsia="fr-LU"/>
    </w:rPr>
  </w:style>
  <w:style w:type="paragraph" w:styleId="IndexHeading">
    <w:name w:val="index heading"/>
    <w:basedOn w:val="Normal"/>
    <w:next w:val="Index1"/>
    <w:semiHidden/>
    <w:rsid w:val="00F9543D"/>
    <w:pPr>
      <w:widowControl w:val="0"/>
      <w:spacing w:before="0" w:after="0"/>
    </w:pPr>
    <w:rPr>
      <w:rFonts w:eastAsia="Times New Roman" w:cs="Times New Roman"/>
      <w:b/>
      <w:color w:val="auto"/>
      <w:sz w:val="18"/>
      <w:szCs w:val="20"/>
      <w:lang w:val="fr-FR" w:eastAsia="fr-LU"/>
    </w:rPr>
  </w:style>
  <w:style w:type="paragraph" w:styleId="List2">
    <w:name w:val="List 2"/>
    <w:basedOn w:val="Normal"/>
    <w:semiHidden/>
    <w:rsid w:val="00F9543D"/>
    <w:pPr>
      <w:widowControl w:val="0"/>
      <w:spacing w:before="0" w:after="0"/>
      <w:ind w:left="566" w:hanging="283"/>
    </w:pPr>
    <w:rPr>
      <w:rFonts w:ascii="Poppins Light" w:eastAsia="Times New Roman" w:hAnsi="Poppins Light" w:cs="Times New Roman"/>
      <w:color w:val="auto"/>
      <w:sz w:val="18"/>
      <w:szCs w:val="20"/>
      <w:lang w:val="fr-FR" w:eastAsia="fr-LU"/>
    </w:rPr>
  </w:style>
  <w:style w:type="paragraph" w:styleId="List3">
    <w:name w:val="List 3"/>
    <w:basedOn w:val="Normal"/>
    <w:semiHidden/>
    <w:rsid w:val="00F9543D"/>
    <w:pPr>
      <w:widowControl w:val="0"/>
      <w:spacing w:before="0" w:after="0"/>
      <w:ind w:left="849" w:hanging="283"/>
    </w:pPr>
    <w:rPr>
      <w:rFonts w:ascii="Poppins Light" w:eastAsia="Times New Roman" w:hAnsi="Poppins Light" w:cs="Times New Roman"/>
      <w:color w:val="auto"/>
      <w:sz w:val="18"/>
      <w:szCs w:val="20"/>
      <w:lang w:val="fr-FR" w:eastAsia="fr-LU"/>
    </w:rPr>
  </w:style>
  <w:style w:type="paragraph" w:styleId="List4">
    <w:name w:val="List 4"/>
    <w:basedOn w:val="Normal"/>
    <w:semiHidden/>
    <w:rsid w:val="00F9543D"/>
    <w:pPr>
      <w:widowControl w:val="0"/>
      <w:spacing w:before="0" w:after="0"/>
      <w:ind w:left="1132" w:hanging="283"/>
    </w:pPr>
    <w:rPr>
      <w:rFonts w:ascii="Poppins Light" w:eastAsia="Times New Roman" w:hAnsi="Poppins Light" w:cs="Times New Roman"/>
      <w:color w:val="auto"/>
      <w:sz w:val="18"/>
      <w:szCs w:val="20"/>
      <w:lang w:val="fr-FR" w:eastAsia="fr-LU"/>
    </w:rPr>
  </w:style>
  <w:style w:type="paragraph" w:styleId="List5">
    <w:name w:val="List 5"/>
    <w:basedOn w:val="Normal"/>
    <w:semiHidden/>
    <w:rsid w:val="00F9543D"/>
    <w:pPr>
      <w:widowControl w:val="0"/>
      <w:spacing w:before="0" w:after="0"/>
      <w:ind w:left="1415" w:hanging="283"/>
    </w:pPr>
    <w:rPr>
      <w:rFonts w:ascii="Poppins Light" w:eastAsia="Times New Roman" w:hAnsi="Poppins Light" w:cs="Times New Roman"/>
      <w:color w:val="auto"/>
      <w:sz w:val="18"/>
      <w:szCs w:val="20"/>
      <w:lang w:val="fr-FR" w:eastAsia="fr-LU"/>
    </w:rPr>
  </w:style>
  <w:style w:type="paragraph" w:styleId="ListBullet">
    <w:name w:val="List Bullet"/>
    <w:basedOn w:val="Normal"/>
    <w:autoRedefine/>
    <w:semiHidden/>
    <w:rsid w:val="00F9543D"/>
    <w:pPr>
      <w:widowControl w:val="0"/>
      <w:tabs>
        <w:tab w:val="num" w:pos="360"/>
      </w:tabs>
      <w:spacing w:before="0" w:after="0"/>
      <w:ind w:left="360" w:hanging="360"/>
    </w:pPr>
    <w:rPr>
      <w:rFonts w:ascii="Poppins Light" w:eastAsia="Times New Roman" w:hAnsi="Poppins Light" w:cs="Times New Roman"/>
      <w:color w:val="auto"/>
      <w:sz w:val="18"/>
      <w:szCs w:val="20"/>
      <w:lang w:val="fr-FR" w:eastAsia="fr-LU"/>
    </w:rPr>
  </w:style>
  <w:style w:type="paragraph" w:styleId="ListBullet2">
    <w:name w:val="List Bullet 2"/>
    <w:basedOn w:val="Normal"/>
    <w:autoRedefine/>
    <w:semiHidden/>
    <w:rsid w:val="00F9543D"/>
    <w:pPr>
      <w:widowControl w:val="0"/>
      <w:tabs>
        <w:tab w:val="num" w:pos="643"/>
      </w:tabs>
      <w:spacing w:before="0" w:after="0"/>
      <w:ind w:left="643" w:hanging="360"/>
    </w:pPr>
    <w:rPr>
      <w:rFonts w:ascii="Poppins Light" w:eastAsia="Times New Roman" w:hAnsi="Poppins Light" w:cs="Times New Roman"/>
      <w:color w:val="auto"/>
      <w:sz w:val="18"/>
      <w:szCs w:val="20"/>
      <w:lang w:val="fr-FR" w:eastAsia="fr-LU"/>
    </w:rPr>
  </w:style>
  <w:style w:type="paragraph" w:styleId="ListBullet3">
    <w:name w:val="List Bullet 3"/>
    <w:basedOn w:val="Normal"/>
    <w:autoRedefine/>
    <w:semiHidden/>
    <w:rsid w:val="00F9543D"/>
    <w:pPr>
      <w:widowControl w:val="0"/>
      <w:tabs>
        <w:tab w:val="num" w:pos="926"/>
      </w:tabs>
      <w:spacing w:before="0" w:after="0"/>
      <w:ind w:left="926" w:hanging="360"/>
    </w:pPr>
    <w:rPr>
      <w:rFonts w:ascii="Poppins Light" w:eastAsia="Times New Roman" w:hAnsi="Poppins Light" w:cs="Times New Roman"/>
      <w:color w:val="auto"/>
      <w:sz w:val="18"/>
      <w:szCs w:val="20"/>
      <w:lang w:val="fr-FR" w:eastAsia="fr-LU"/>
    </w:rPr>
  </w:style>
  <w:style w:type="paragraph" w:styleId="ListBullet4">
    <w:name w:val="List Bullet 4"/>
    <w:basedOn w:val="Normal"/>
    <w:autoRedefine/>
    <w:semiHidden/>
    <w:rsid w:val="00F9543D"/>
    <w:pPr>
      <w:widowControl w:val="0"/>
      <w:tabs>
        <w:tab w:val="num" w:pos="1209"/>
      </w:tabs>
      <w:spacing w:before="0" w:after="0"/>
      <w:ind w:left="1209" w:hanging="360"/>
    </w:pPr>
    <w:rPr>
      <w:rFonts w:ascii="Poppins Light" w:eastAsia="Times New Roman" w:hAnsi="Poppins Light" w:cs="Times New Roman"/>
      <w:color w:val="auto"/>
      <w:sz w:val="18"/>
      <w:szCs w:val="20"/>
      <w:lang w:val="fr-FR" w:eastAsia="fr-LU"/>
    </w:rPr>
  </w:style>
  <w:style w:type="paragraph" w:styleId="ListBullet5">
    <w:name w:val="List Bullet 5"/>
    <w:basedOn w:val="Normal"/>
    <w:autoRedefine/>
    <w:semiHidden/>
    <w:rsid w:val="00F9543D"/>
    <w:pPr>
      <w:widowControl w:val="0"/>
      <w:tabs>
        <w:tab w:val="num" w:pos="1492"/>
      </w:tabs>
      <w:spacing w:before="0" w:after="0"/>
      <w:ind w:left="1492" w:hanging="360"/>
    </w:pPr>
    <w:rPr>
      <w:rFonts w:ascii="Poppins Light" w:eastAsia="Times New Roman" w:hAnsi="Poppins Light" w:cs="Times New Roman"/>
      <w:color w:val="auto"/>
      <w:sz w:val="18"/>
      <w:szCs w:val="20"/>
      <w:lang w:val="fr-FR" w:eastAsia="fr-LU"/>
    </w:rPr>
  </w:style>
  <w:style w:type="paragraph" w:styleId="ListContinue">
    <w:name w:val="List Continue"/>
    <w:basedOn w:val="Normal"/>
    <w:semiHidden/>
    <w:rsid w:val="00F9543D"/>
    <w:pPr>
      <w:widowControl w:val="0"/>
      <w:spacing w:before="0" w:after="120"/>
      <w:ind w:left="283"/>
    </w:pPr>
    <w:rPr>
      <w:rFonts w:ascii="Poppins Light" w:eastAsia="Times New Roman" w:hAnsi="Poppins Light" w:cs="Times New Roman"/>
      <w:color w:val="auto"/>
      <w:sz w:val="18"/>
      <w:szCs w:val="20"/>
      <w:lang w:val="fr-FR" w:eastAsia="fr-LU"/>
    </w:rPr>
  </w:style>
  <w:style w:type="paragraph" w:styleId="ListContinue2">
    <w:name w:val="List Continue 2"/>
    <w:basedOn w:val="Normal"/>
    <w:semiHidden/>
    <w:rsid w:val="00F9543D"/>
    <w:pPr>
      <w:widowControl w:val="0"/>
      <w:spacing w:before="0" w:after="120"/>
      <w:ind w:left="566"/>
    </w:pPr>
    <w:rPr>
      <w:rFonts w:ascii="Poppins Light" w:eastAsia="Times New Roman" w:hAnsi="Poppins Light" w:cs="Times New Roman"/>
      <w:color w:val="auto"/>
      <w:sz w:val="18"/>
      <w:szCs w:val="20"/>
      <w:lang w:val="fr-FR" w:eastAsia="fr-LU"/>
    </w:rPr>
  </w:style>
  <w:style w:type="paragraph" w:styleId="ListContinue3">
    <w:name w:val="List Continue 3"/>
    <w:basedOn w:val="Normal"/>
    <w:semiHidden/>
    <w:rsid w:val="00F9543D"/>
    <w:pPr>
      <w:widowControl w:val="0"/>
      <w:spacing w:before="0" w:after="120"/>
      <w:ind w:left="849"/>
    </w:pPr>
    <w:rPr>
      <w:rFonts w:ascii="Poppins Light" w:eastAsia="Times New Roman" w:hAnsi="Poppins Light" w:cs="Times New Roman"/>
      <w:color w:val="auto"/>
      <w:sz w:val="18"/>
      <w:szCs w:val="20"/>
      <w:lang w:val="fr-FR" w:eastAsia="fr-LU"/>
    </w:rPr>
  </w:style>
  <w:style w:type="paragraph" w:styleId="ListContinue4">
    <w:name w:val="List Continue 4"/>
    <w:basedOn w:val="Normal"/>
    <w:semiHidden/>
    <w:rsid w:val="00F9543D"/>
    <w:pPr>
      <w:widowControl w:val="0"/>
      <w:spacing w:before="0" w:after="120"/>
      <w:ind w:left="1132"/>
    </w:pPr>
    <w:rPr>
      <w:rFonts w:ascii="Poppins Light" w:eastAsia="Times New Roman" w:hAnsi="Poppins Light" w:cs="Times New Roman"/>
      <w:color w:val="auto"/>
      <w:sz w:val="18"/>
      <w:szCs w:val="20"/>
      <w:lang w:val="fr-FR" w:eastAsia="fr-LU"/>
    </w:rPr>
  </w:style>
  <w:style w:type="paragraph" w:styleId="ListContinue5">
    <w:name w:val="List Continue 5"/>
    <w:basedOn w:val="Normal"/>
    <w:semiHidden/>
    <w:rsid w:val="00F9543D"/>
    <w:pPr>
      <w:widowControl w:val="0"/>
      <w:spacing w:before="0" w:after="120"/>
      <w:ind w:left="1415"/>
    </w:pPr>
    <w:rPr>
      <w:rFonts w:ascii="Poppins Light" w:eastAsia="Times New Roman" w:hAnsi="Poppins Light" w:cs="Times New Roman"/>
      <w:color w:val="auto"/>
      <w:sz w:val="18"/>
      <w:szCs w:val="20"/>
      <w:lang w:val="fr-FR" w:eastAsia="fr-LU"/>
    </w:rPr>
  </w:style>
  <w:style w:type="paragraph" w:styleId="ListNumber">
    <w:name w:val="List Number"/>
    <w:basedOn w:val="Normal"/>
    <w:semiHidden/>
    <w:rsid w:val="00F9543D"/>
    <w:pPr>
      <w:widowControl w:val="0"/>
      <w:tabs>
        <w:tab w:val="num" w:pos="360"/>
      </w:tabs>
      <w:spacing w:before="0" w:after="0"/>
      <w:ind w:left="360" w:hanging="360"/>
    </w:pPr>
    <w:rPr>
      <w:rFonts w:ascii="Poppins Light" w:eastAsia="Times New Roman" w:hAnsi="Poppins Light" w:cs="Times New Roman"/>
      <w:color w:val="auto"/>
      <w:sz w:val="18"/>
      <w:szCs w:val="20"/>
      <w:lang w:val="fr-FR" w:eastAsia="fr-LU"/>
    </w:rPr>
  </w:style>
  <w:style w:type="paragraph" w:styleId="ListNumber2">
    <w:name w:val="List Number 2"/>
    <w:basedOn w:val="Normal"/>
    <w:semiHidden/>
    <w:rsid w:val="00F9543D"/>
    <w:pPr>
      <w:widowControl w:val="0"/>
      <w:tabs>
        <w:tab w:val="num" w:pos="643"/>
      </w:tabs>
      <w:spacing w:before="0" w:after="0"/>
      <w:ind w:left="643" w:hanging="360"/>
    </w:pPr>
    <w:rPr>
      <w:rFonts w:ascii="Poppins Light" w:eastAsia="Times New Roman" w:hAnsi="Poppins Light" w:cs="Times New Roman"/>
      <w:color w:val="auto"/>
      <w:sz w:val="18"/>
      <w:szCs w:val="20"/>
      <w:lang w:val="fr-FR" w:eastAsia="fr-LU"/>
    </w:rPr>
  </w:style>
  <w:style w:type="paragraph" w:styleId="ListNumber3">
    <w:name w:val="List Number 3"/>
    <w:basedOn w:val="Normal"/>
    <w:semiHidden/>
    <w:rsid w:val="00F9543D"/>
    <w:pPr>
      <w:widowControl w:val="0"/>
      <w:tabs>
        <w:tab w:val="num" w:pos="926"/>
      </w:tabs>
      <w:spacing w:before="0" w:after="0"/>
      <w:ind w:left="926" w:hanging="360"/>
    </w:pPr>
    <w:rPr>
      <w:rFonts w:ascii="Poppins Light" w:eastAsia="Times New Roman" w:hAnsi="Poppins Light" w:cs="Times New Roman"/>
      <w:color w:val="auto"/>
      <w:sz w:val="18"/>
      <w:szCs w:val="20"/>
      <w:lang w:val="fr-FR" w:eastAsia="fr-LU"/>
    </w:rPr>
  </w:style>
  <w:style w:type="paragraph" w:styleId="ListNumber4">
    <w:name w:val="List Number 4"/>
    <w:basedOn w:val="Normal"/>
    <w:semiHidden/>
    <w:rsid w:val="00F9543D"/>
    <w:pPr>
      <w:widowControl w:val="0"/>
      <w:tabs>
        <w:tab w:val="num" w:pos="1209"/>
      </w:tabs>
      <w:spacing w:before="0" w:after="0"/>
      <w:ind w:left="1209" w:hanging="360"/>
    </w:pPr>
    <w:rPr>
      <w:rFonts w:ascii="Poppins Light" w:eastAsia="Times New Roman" w:hAnsi="Poppins Light" w:cs="Times New Roman"/>
      <w:color w:val="auto"/>
      <w:sz w:val="18"/>
      <w:szCs w:val="20"/>
      <w:lang w:val="fr-FR" w:eastAsia="fr-LU"/>
    </w:rPr>
  </w:style>
  <w:style w:type="paragraph" w:styleId="ListNumber5">
    <w:name w:val="List Number 5"/>
    <w:basedOn w:val="Normal"/>
    <w:semiHidden/>
    <w:rsid w:val="00F9543D"/>
    <w:pPr>
      <w:widowControl w:val="0"/>
      <w:tabs>
        <w:tab w:val="num" w:pos="1492"/>
      </w:tabs>
      <w:spacing w:before="0" w:after="0"/>
      <w:ind w:left="1492" w:hanging="360"/>
    </w:pPr>
    <w:rPr>
      <w:rFonts w:ascii="Poppins Light" w:eastAsia="Times New Roman" w:hAnsi="Poppins Light" w:cs="Times New Roman"/>
      <w:color w:val="auto"/>
      <w:sz w:val="18"/>
      <w:szCs w:val="20"/>
      <w:lang w:val="fr-FR" w:eastAsia="fr-LU"/>
    </w:rPr>
  </w:style>
  <w:style w:type="paragraph" w:styleId="MacroText">
    <w:name w:val="macro"/>
    <w:link w:val="MacroTextChar"/>
    <w:semiHidden/>
    <w:rsid w:val="00F9543D"/>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Times New Roman"/>
      <w:sz w:val="20"/>
      <w:szCs w:val="20"/>
      <w:lang w:val="fr-FR" w:eastAsia="fr-LU"/>
    </w:rPr>
  </w:style>
  <w:style w:type="character" w:customStyle="1" w:styleId="MacroTextChar">
    <w:name w:val="Macro Text Char"/>
    <w:basedOn w:val="DefaultParagraphFont"/>
    <w:link w:val="MacroText"/>
    <w:semiHidden/>
    <w:rsid w:val="00F9543D"/>
    <w:rPr>
      <w:rFonts w:ascii="Courier New" w:eastAsia="Times New Roman" w:hAnsi="Courier New" w:cs="Times New Roman"/>
      <w:sz w:val="20"/>
      <w:szCs w:val="20"/>
      <w:lang w:val="fr-FR" w:eastAsia="fr-LU"/>
    </w:rPr>
  </w:style>
  <w:style w:type="paragraph" w:styleId="MessageHeader">
    <w:name w:val="Message Header"/>
    <w:basedOn w:val="Normal"/>
    <w:link w:val="MessageHeaderChar"/>
    <w:semiHidden/>
    <w:rsid w:val="00F9543D"/>
    <w:pPr>
      <w:widowControl w:val="0"/>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imes New Roman" w:cs="Times New Roman"/>
      <w:color w:val="auto"/>
      <w:sz w:val="18"/>
      <w:szCs w:val="20"/>
      <w:lang w:val="fr-FR" w:eastAsia="fr-LU"/>
    </w:rPr>
  </w:style>
  <w:style w:type="character" w:customStyle="1" w:styleId="MessageHeaderChar">
    <w:name w:val="Message Header Char"/>
    <w:basedOn w:val="DefaultParagraphFont"/>
    <w:link w:val="MessageHeader"/>
    <w:semiHidden/>
    <w:rsid w:val="00F9543D"/>
    <w:rPr>
      <w:rFonts w:ascii="Arial" w:eastAsia="Times New Roman" w:hAnsi="Arial" w:cs="Times New Roman"/>
      <w:sz w:val="18"/>
      <w:szCs w:val="20"/>
      <w:shd w:val="pct20" w:color="auto" w:fill="auto"/>
      <w:lang w:val="fr-FR" w:eastAsia="fr-LU"/>
    </w:rPr>
  </w:style>
  <w:style w:type="paragraph" w:styleId="NoteHeading">
    <w:name w:val="Note Heading"/>
    <w:basedOn w:val="Normal"/>
    <w:next w:val="Normal"/>
    <w:link w:val="NoteHeadingChar"/>
    <w:semiHidden/>
    <w:rsid w:val="00F9543D"/>
    <w:pPr>
      <w:widowControl w:val="0"/>
      <w:spacing w:before="0" w:after="0"/>
    </w:pPr>
    <w:rPr>
      <w:rFonts w:ascii="Poppins Light" w:eastAsia="Times New Roman" w:hAnsi="Poppins Light" w:cs="Times New Roman"/>
      <w:color w:val="auto"/>
      <w:sz w:val="18"/>
      <w:szCs w:val="20"/>
      <w:lang w:val="fr-FR" w:eastAsia="fr-LU"/>
    </w:rPr>
  </w:style>
  <w:style w:type="character" w:customStyle="1" w:styleId="NoteHeadingChar">
    <w:name w:val="Note Heading Char"/>
    <w:basedOn w:val="DefaultParagraphFont"/>
    <w:link w:val="NoteHeading"/>
    <w:semiHidden/>
    <w:rsid w:val="00F9543D"/>
    <w:rPr>
      <w:rFonts w:ascii="Poppins Light" w:eastAsia="Times New Roman" w:hAnsi="Poppins Light" w:cs="Times New Roman"/>
      <w:sz w:val="18"/>
      <w:szCs w:val="20"/>
      <w:lang w:val="fr-FR" w:eastAsia="fr-LU"/>
    </w:rPr>
  </w:style>
  <w:style w:type="paragraph" w:styleId="PlainText">
    <w:name w:val="Plain Text"/>
    <w:basedOn w:val="Normal"/>
    <w:link w:val="PlainTextChar"/>
    <w:semiHidden/>
    <w:rsid w:val="00F9543D"/>
    <w:pPr>
      <w:widowControl w:val="0"/>
      <w:spacing w:before="0" w:after="0"/>
    </w:pPr>
    <w:rPr>
      <w:rFonts w:ascii="Courier New" w:eastAsia="Times New Roman" w:hAnsi="Courier New" w:cs="Times New Roman"/>
      <w:color w:val="auto"/>
      <w:sz w:val="20"/>
      <w:szCs w:val="20"/>
      <w:lang w:val="fr-FR" w:eastAsia="fr-LU"/>
    </w:rPr>
  </w:style>
  <w:style w:type="character" w:customStyle="1" w:styleId="PlainTextChar">
    <w:name w:val="Plain Text Char"/>
    <w:basedOn w:val="DefaultParagraphFont"/>
    <w:link w:val="PlainText"/>
    <w:semiHidden/>
    <w:rsid w:val="00F9543D"/>
    <w:rPr>
      <w:rFonts w:ascii="Courier New" w:eastAsia="Times New Roman" w:hAnsi="Courier New" w:cs="Times New Roman"/>
      <w:sz w:val="20"/>
      <w:szCs w:val="20"/>
      <w:lang w:val="fr-FR" w:eastAsia="fr-LU"/>
    </w:rPr>
  </w:style>
  <w:style w:type="paragraph" w:styleId="Salutation">
    <w:name w:val="Salutation"/>
    <w:basedOn w:val="Normal"/>
    <w:next w:val="Normal"/>
    <w:link w:val="SalutationChar"/>
    <w:semiHidden/>
    <w:rsid w:val="00F9543D"/>
    <w:pPr>
      <w:widowControl w:val="0"/>
      <w:spacing w:before="0" w:after="0"/>
    </w:pPr>
    <w:rPr>
      <w:rFonts w:ascii="Poppins Light" w:eastAsia="Times New Roman" w:hAnsi="Poppins Light" w:cs="Times New Roman"/>
      <w:color w:val="auto"/>
      <w:sz w:val="18"/>
      <w:szCs w:val="20"/>
      <w:lang w:val="fr-FR" w:eastAsia="fr-LU"/>
    </w:rPr>
  </w:style>
  <w:style w:type="character" w:customStyle="1" w:styleId="SalutationChar">
    <w:name w:val="Salutation Char"/>
    <w:basedOn w:val="DefaultParagraphFont"/>
    <w:link w:val="Salutation"/>
    <w:semiHidden/>
    <w:rsid w:val="00F9543D"/>
    <w:rPr>
      <w:rFonts w:ascii="Poppins Light" w:eastAsia="Times New Roman" w:hAnsi="Poppins Light" w:cs="Times New Roman"/>
      <w:sz w:val="18"/>
      <w:szCs w:val="20"/>
      <w:lang w:val="fr-FR" w:eastAsia="fr-LU"/>
    </w:rPr>
  </w:style>
  <w:style w:type="paragraph" w:styleId="Signature">
    <w:name w:val="Signature"/>
    <w:basedOn w:val="Normal"/>
    <w:link w:val="SignatureChar"/>
    <w:semiHidden/>
    <w:rsid w:val="00F9543D"/>
    <w:pPr>
      <w:widowControl w:val="0"/>
      <w:spacing w:before="0" w:after="0"/>
      <w:ind w:left="4252"/>
    </w:pPr>
    <w:rPr>
      <w:rFonts w:ascii="Poppins Light" w:eastAsia="Times New Roman" w:hAnsi="Poppins Light" w:cs="Times New Roman"/>
      <w:color w:val="auto"/>
      <w:sz w:val="18"/>
      <w:szCs w:val="20"/>
      <w:lang w:val="fr-FR" w:eastAsia="fr-LU"/>
    </w:rPr>
  </w:style>
  <w:style w:type="character" w:customStyle="1" w:styleId="SignatureChar">
    <w:name w:val="Signature Char"/>
    <w:basedOn w:val="DefaultParagraphFont"/>
    <w:link w:val="Signature"/>
    <w:semiHidden/>
    <w:rsid w:val="00F9543D"/>
    <w:rPr>
      <w:rFonts w:ascii="Poppins Light" w:eastAsia="Times New Roman" w:hAnsi="Poppins Light" w:cs="Times New Roman"/>
      <w:sz w:val="18"/>
      <w:szCs w:val="20"/>
      <w:lang w:val="fr-FR" w:eastAsia="fr-LU"/>
    </w:rPr>
  </w:style>
  <w:style w:type="paragraph" w:styleId="Subtitle">
    <w:name w:val="Subtitle"/>
    <w:basedOn w:val="Normal"/>
    <w:link w:val="SubtitleChar"/>
    <w:rsid w:val="00F9543D"/>
    <w:pPr>
      <w:widowControl w:val="0"/>
      <w:spacing w:before="0" w:after="60"/>
      <w:ind w:left="567"/>
      <w:jc w:val="left"/>
    </w:pPr>
    <w:rPr>
      <w:rFonts w:ascii="Poppins Light" w:eastAsia="Times New Roman" w:hAnsi="Poppins Light" w:cs="Times New Roman"/>
      <w:color w:val="auto"/>
      <w:sz w:val="16"/>
      <w:szCs w:val="20"/>
      <w:lang w:val="fr-FR" w:eastAsia="fr-LU"/>
    </w:rPr>
  </w:style>
  <w:style w:type="character" w:customStyle="1" w:styleId="SubtitleChar">
    <w:name w:val="Subtitle Char"/>
    <w:basedOn w:val="DefaultParagraphFont"/>
    <w:link w:val="Subtitle"/>
    <w:rsid w:val="00F9543D"/>
    <w:rPr>
      <w:rFonts w:ascii="Poppins Light" w:eastAsia="Times New Roman" w:hAnsi="Poppins Light" w:cs="Times New Roman"/>
      <w:sz w:val="16"/>
      <w:szCs w:val="20"/>
      <w:lang w:val="fr-FR" w:eastAsia="fr-LU"/>
    </w:rPr>
  </w:style>
  <w:style w:type="paragraph" w:styleId="TableofAuthorities">
    <w:name w:val="table of authorities"/>
    <w:basedOn w:val="Normal"/>
    <w:next w:val="Normal"/>
    <w:semiHidden/>
    <w:rsid w:val="00F9543D"/>
    <w:pPr>
      <w:widowControl w:val="0"/>
      <w:spacing w:before="0" w:after="0"/>
      <w:ind w:left="240" w:hanging="240"/>
    </w:pPr>
    <w:rPr>
      <w:rFonts w:ascii="Poppins Light" w:eastAsia="Times New Roman" w:hAnsi="Poppins Light" w:cs="Times New Roman"/>
      <w:color w:val="auto"/>
      <w:sz w:val="18"/>
      <w:szCs w:val="20"/>
      <w:lang w:val="fr-FR" w:eastAsia="fr-LU"/>
    </w:rPr>
  </w:style>
  <w:style w:type="paragraph" w:styleId="TableofFigures">
    <w:name w:val="table of figures"/>
    <w:basedOn w:val="Normal"/>
    <w:next w:val="Normal"/>
    <w:semiHidden/>
    <w:rsid w:val="00F9543D"/>
    <w:pPr>
      <w:widowControl w:val="0"/>
      <w:spacing w:before="0" w:after="0"/>
      <w:ind w:left="480" w:hanging="480"/>
    </w:pPr>
    <w:rPr>
      <w:rFonts w:ascii="Poppins Light" w:eastAsia="Times New Roman" w:hAnsi="Poppins Light" w:cs="Times New Roman"/>
      <w:color w:val="auto"/>
      <w:sz w:val="18"/>
      <w:szCs w:val="20"/>
      <w:lang w:val="fr-FR" w:eastAsia="fr-LU"/>
    </w:rPr>
  </w:style>
  <w:style w:type="paragraph" w:styleId="TOAHeading">
    <w:name w:val="toa heading"/>
    <w:basedOn w:val="Normal"/>
    <w:next w:val="Normal"/>
    <w:semiHidden/>
    <w:rsid w:val="00F9543D"/>
    <w:pPr>
      <w:widowControl w:val="0"/>
      <w:spacing w:after="0"/>
    </w:pPr>
    <w:rPr>
      <w:rFonts w:eastAsia="Times New Roman" w:cs="Times New Roman"/>
      <w:b/>
      <w:color w:val="auto"/>
      <w:sz w:val="18"/>
      <w:szCs w:val="20"/>
      <w:lang w:val="fr-FR" w:eastAsia="fr-LU"/>
    </w:rPr>
  </w:style>
  <w:style w:type="paragraph" w:styleId="ListParagraph">
    <w:name w:val="List Paragraph"/>
    <w:basedOn w:val="Normal"/>
    <w:uiPriority w:val="34"/>
    <w:qFormat/>
    <w:rsid w:val="00F9543D"/>
    <w:pPr>
      <w:widowControl w:val="0"/>
      <w:spacing w:before="0" w:after="0"/>
      <w:ind w:left="720"/>
      <w:contextualSpacing/>
    </w:pPr>
    <w:rPr>
      <w:rFonts w:ascii="Poppins Light" w:eastAsia="Times New Roman" w:hAnsi="Poppins Light" w:cs="Times New Roman"/>
      <w:color w:val="auto"/>
      <w:sz w:val="18"/>
      <w:szCs w:val="20"/>
      <w:lang w:val="fr-FR" w:eastAsia="fr-LU"/>
    </w:rPr>
  </w:style>
  <w:style w:type="paragraph" w:styleId="BalloonText">
    <w:name w:val="Balloon Text"/>
    <w:basedOn w:val="Normal"/>
    <w:link w:val="BalloonTextChar"/>
    <w:uiPriority w:val="99"/>
    <w:semiHidden/>
    <w:unhideWhenUsed/>
    <w:rsid w:val="00F9543D"/>
    <w:pPr>
      <w:widowControl w:val="0"/>
      <w:spacing w:before="0" w:after="0"/>
    </w:pPr>
    <w:rPr>
      <w:rFonts w:ascii="Tahoma" w:eastAsia="Times New Roman" w:hAnsi="Tahoma" w:cs="Tahoma"/>
      <w:color w:val="auto"/>
      <w:sz w:val="16"/>
      <w:szCs w:val="16"/>
      <w:lang w:val="fr-FR" w:eastAsia="fr-LU"/>
    </w:rPr>
  </w:style>
  <w:style w:type="character" w:customStyle="1" w:styleId="BalloonTextChar">
    <w:name w:val="Balloon Text Char"/>
    <w:basedOn w:val="DefaultParagraphFont"/>
    <w:link w:val="BalloonText"/>
    <w:uiPriority w:val="99"/>
    <w:semiHidden/>
    <w:rsid w:val="00F9543D"/>
    <w:rPr>
      <w:rFonts w:ascii="Tahoma" w:eastAsia="Times New Roman" w:hAnsi="Tahoma" w:cs="Tahoma"/>
      <w:sz w:val="16"/>
      <w:szCs w:val="16"/>
      <w:lang w:val="fr-FR" w:eastAsia="fr-LU"/>
    </w:rPr>
  </w:style>
  <w:style w:type="paragraph" w:styleId="CommentSubject">
    <w:name w:val="annotation subject"/>
    <w:basedOn w:val="CommentText"/>
    <w:next w:val="CommentText"/>
    <w:link w:val="CommentSubjectChar"/>
    <w:uiPriority w:val="99"/>
    <w:semiHidden/>
    <w:unhideWhenUsed/>
    <w:rsid w:val="00F9543D"/>
    <w:rPr>
      <w:b/>
      <w:bCs/>
    </w:rPr>
  </w:style>
  <w:style w:type="character" w:customStyle="1" w:styleId="CommentSubjectChar">
    <w:name w:val="Comment Subject Char"/>
    <w:basedOn w:val="CommentTextChar"/>
    <w:link w:val="CommentSubject"/>
    <w:uiPriority w:val="99"/>
    <w:semiHidden/>
    <w:rsid w:val="00F9543D"/>
    <w:rPr>
      <w:rFonts w:ascii="Poppins Light" w:eastAsia="Times New Roman" w:hAnsi="Poppins Light" w:cs="Times New Roman"/>
      <w:b/>
      <w:bCs/>
      <w:sz w:val="20"/>
      <w:szCs w:val="20"/>
      <w:lang w:val="fr-FR" w:eastAsia="fr-LU"/>
    </w:rPr>
  </w:style>
  <w:style w:type="paragraph" w:styleId="Revision">
    <w:name w:val="Revision"/>
    <w:hidden/>
    <w:uiPriority w:val="99"/>
    <w:semiHidden/>
    <w:rsid w:val="00F9543D"/>
    <w:rPr>
      <w:rFonts w:ascii="Times New Roman" w:eastAsia="Times New Roman" w:hAnsi="Times New Roman" w:cs="Times New Roman"/>
      <w:szCs w:val="20"/>
      <w:lang w:val="fr-FR" w:eastAsia="fr-LU"/>
    </w:rPr>
  </w:style>
  <w:style w:type="character" w:styleId="Strong">
    <w:name w:val="Strong"/>
    <w:basedOn w:val="DefaultParagraphFont"/>
    <w:uiPriority w:val="22"/>
    <w:qFormat/>
    <w:rsid w:val="00F9543D"/>
    <w:rPr>
      <w:b/>
      <w:bCs/>
    </w:rPr>
  </w:style>
  <w:style w:type="paragraph" w:customStyle="1" w:styleId="Normalbold">
    <w:name w:val="Normalbold"/>
    <w:basedOn w:val="Normal"/>
    <w:rsid w:val="00F9543D"/>
    <w:pPr>
      <w:tabs>
        <w:tab w:val="left" w:pos="567"/>
      </w:tabs>
      <w:spacing w:before="0" w:after="0"/>
    </w:pPr>
    <w:rPr>
      <w:rFonts w:ascii="Poppins Light" w:eastAsia="Times New Roman" w:hAnsi="Poppins Light" w:cs="Times New Roman"/>
      <w:b/>
      <w:color w:val="auto"/>
      <w:sz w:val="18"/>
      <w:szCs w:val="20"/>
      <w:lang w:val="fr-FR" w:eastAsia="lb-LU"/>
    </w:rPr>
  </w:style>
  <w:style w:type="character" w:styleId="PlaceholderText">
    <w:name w:val="Placeholder Text"/>
    <w:basedOn w:val="DefaultParagraphFont"/>
    <w:uiPriority w:val="99"/>
    <w:semiHidden/>
    <w:rsid w:val="00F9543D"/>
    <w:rPr>
      <w:color w:val="808080"/>
    </w:rPr>
  </w:style>
  <w:style w:type="character" w:customStyle="1" w:styleId="Style3Char">
    <w:name w:val="Style3 Char"/>
    <w:basedOn w:val="Heading3Char"/>
    <w:link w:val="Style3"/>
    <w:rsid w:val="00F9543D"/>
    <w:rPr>
      <w:rFonts w:ascii="Poppins Light" w:eastAsia="Times New Roman" w:hAnsi="Poppins Light" w:cs="Times New Roman"/>
      <w:color w:val="12374D" w:themeColor="accent1"/>
      <w:sz w:val="18"/>
      <w:szCs w:val="20"/>
      <w:lang w:val="fr-FR" w:eastAsia="fr-LU"/>
    </w:rPr>
  </w:style>
  <w:style w:type="character" w:customStyle="1" w:styleId="Style2Char">
    <w:name w:val="Style2 Char"/>
    <w:basedOn w:val="DefaultParagraphFont"/>
    <w:link w:val="Style2"/>
    <w:rsid w:val="00F9543D"/>
    <w:rPr>
      <w:rFonts w:ascii="Poppins Light" w:eastAsia="Times New Roman" w:hAnsi="Poppins Light" w:cs="Times New Roman"/>
      <w:sz w:val="18"/>
      <w:szCs w:val="20"/>
      <w:lang w:val="fr-FR" w:eastAsia="fr-LU"/>
    </w:rPr>
  </w:style>
  <w:style w:type="paragraph" w:customStyle="1" w:styleId="Tim">
    <w:name w:val="Tim"/>
    <w:basedOn w:val="Normal"/>
    <w:rsid w:val="00F9543D"/>
    <w:pPr>
      <w:widowControl w:val="0"/>
      <w:suppressAutoHyphens/>
      <w:spacing w:before="0" w:after="0"/>
      <w:ind w:left="567"/>
    </w:pPr>
    <w:rPr>
      <w:rFonts w:ascii="Calibri" w:eastAsia="Times New Roman" w:hAnsi="Calibri" w:cs="Times New Roman"/>
      <w:color w:val="000000"/>
      <w:szCs w:val="22"/>
      <w:lang w:val="fr-FR" w:eastAsia="en-US"/>
    </w:rPr>
  </w:style>
  <w:style w:type="character" w:customStyle="1" w:styleId="Style4Char">
    <w:name w:val="Style4 Char"/>
    <w:basedOn w:val="DefaultParagraphFont"/>
    <w:link w:val="Style4"/>
    <w:rsid w:val="00F9543D"/>
    <w:rPr>
      <w:rFonts w:ascii="Poppins Light" w:eastAsia="Times New Roman" w:hAnsi="Poppins Light" w:cs="Times New Roman"/>
      <w:sz w:val="18"/>
      <w:szCs w:val="20"/>
      <w:lang w:val="fr-FR" w:eastAsia="fr-LU"/>
    </w:rPr>
  </w:style>
  <w:style w:type="table" w:styleId="MediumShading1">
    <w:name w:val="Medium Shading 1"/>
    <w:basedOn w:val="TableNormal"/>
    <w:uiPriority w:val="63"/>
    <w:rsid w:val="00F9543D"/>
    <w:rPr>
      <w:rFonts w:ascii="CG Times (W1)" w:eastAsia="Times New Roman" w:hAnsi="CG Times (W1)" w:cs="Times New Roman"/>
      <w:sz w:val="20"/>
      <w:szCs w:val="20"/>
      <w:lang w:val="fr-BE" w:eastAsia="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EndnoteReference">
    <w:name w:val="endnote reference"/>
    <w:semiHidden/>
    <w:rsid w:val="00F9543D"/>
    <w:rPr>
      <w:vertAlign w:val="superscript"/>
    </w:rPr>
  </w:style>
  <w:style w:type="paragraph" w:customStyle="1" w:styleId="it">
    <w:name w:val="it"/>
    <w:basedOn w:val="Style2"/>
    <w:link w:val="itChar"/>
    <w:rsid w:val="00F9543D"/>
    <w:pPr>
      <w:keepLines w:val="0"/>
      <w:widowControl/>
      <w:tabs>
        <w:tab w:val="left" w:pos="567"/>
      </w:tabs>
      <w:spacing w:after="120"/>
    </w:pPr>
    <w:rPr>
      <w:rFonts w:ascii="Times New Roman" w:hAnsi="Times New Roman"/>
      <w:i/>
    </w:rPr>
  </w:style>
  <w:style w:type="character" w:customStyle="1" w:styleId="itChar">
    <w:name w:val="it Char"/>
    <w:basedOn w:val="Style2Char"/>
    <w:link w:val="it"/>
    <w:rsid w:val="00F9543D"/>
    <w:rPr>
      <w:rFonts w:ascii="Times New Roman" w:eastAsia="Times New Roman" w:hAnsi="Times New Roman" w:cs="Times New Roman"/>
      <w:i/>
      <w:sz w:val="18"/>
      <w:szCs w:val="20"/>
      <w:lang w:val="fr-FR" w:eastAsia="fr-LU"/>
    </w:rPr>
  </w:style>
  <w:style w:type="paragraph" w:styleId="NormalWeb">
    <w:name w:val="Normal (Web)"/>
    <w:basedOn w:val="Normal"/>
    <w:uiPriority w:val="99"/>
    <w:semiHidden/>
    <w:unhideWhenUsed/>
    <w:rsid w:val="00F9543D"/>
    <w:pPr>
      <w:spacing w:before="100" w:beforeAutospacing="1" w:after="100" w:afterAutospacing="1"/>
      <w:jc w:val="left"/>
    </w:pPr>
    <w:rPr>
      <w:rFonts w:ascii="Times New Roman" w:hAnsi="Times New Roman" w:cs="Times New Roman"/>
      <w:color w:val="auto"/>
      <w:sz w:val="24"/>
      <w:lang w:val="fr-BE" w:eastAsia="fr-BE"/>
    </w:rPr>
  </w:style>
  <w:style w:type="character" w:customStyle="1" w:styleId="Title1">
    <w:name w:val="Title1"/>
    <w:basedOn w:val="DefaultParagraphFont"/>
    <w:rsid w:val="00F9543D"/>
  </w:style>
  <w:style w:type="paragraph" w:customStyle="1" w:styleId="Heading5EE">
    <w:name w:val="Heading 5 E&amp;E"/>
    <w:basedOn w:val="Heading5"/>
    <w:next w:val="Heading5"/>
    <w:link w:val="Heading5EEChar"/>
    <w:rsid w:val="00F9543D"/>
    <w:pPr>
      <w:keepNext w:val="0"/>
      <w:keepLines w:val="0"/>
      <w:widowControl w:val="0"/>
      <w:numPr>
        <w:numId w:val="7"/>
      </w:numPr>
      <w:suppressAutoHyphens/>
      <w:spacing w:before="0"/>
      <w:ind w:left="1494"/>
      <w:jc w:val="left"/>
    </w:pPr>
    <w:rPr>
      <w:rFonts w:ascii="CG Times (W1)" w:eastAsia="Times New Roman" w:hAnsi="CG Times (W1)" w:cs="Times New Roman"/>
      <w:b/>
      <w:color w:val="auto"/>
      <w:sz w:val="24"/>
      <w:szCs w:val="20"/>
      <w:lang w:val="fr-FR" w:eastAsia="en-US"/>
    </w:rPr>
  </w:style>
  <w:style w:type="character" w:customStyle="1" w:styleId="Heading5EEChar">
    <w:name w:val="Heading 5 E&amp;E Char"/>
    <w:basedOn w:val="DefaultParagraphFont"/>
    <w:link w:val="Heading5EE"/>
    <w:rsid w:val="00F9543D"/>
    <w:rPr>
      <w:rFonts w:ascii="CG Times (W1)" w:eastAsia="Times New Roman" w:hAnsi="CG Times (W1)" w:cs="Times New Roman"/>
      <w:b/>
      <w:szCs w:val="20"/>
      <w:lang w:val="fr-FR"/>
    </w:rPr>
  </w:style>
  <w:style w:type="table" w:customStyle="1" w:styleId="Grilledutableau1">
    <w:name w:val="Grille du tableau1"/>
    <w:basedOn w:val="TableNormal"/>
    <w:uiPriority w:val="59"/>
    <w:rsid w:val="00F9543D"/>
    <w:rPr>
      <w:rFonts w:ascii="CG Times (W1)" w:eastAsia="Times New Roman" w:hAnsi="CG Times (W1)"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
    <w:name w:val="Po"/>
    <w:basedOn w:val="Normal"/>
    <w:rsid w:val="00F9543D"/>
    <w:pPr>
      <w:widowControl w:val="0"/>
      <w:spacing w:before="0" w:after="0"/>
      <w:jc w:val="center"/>
    </w:pPr>
    <w:rPr>
      <w:rFonts w:ascii="Poppins Light" w:eastAsia="Times New Roman" w:hAnsi="Poppins Light" w:cs="Times New Roman"/>
      <w:color w:val="auto"/>
      <w:sz w:val="16"/>
      <w:szCs w:val="16"/>
      <w:lang w:val="fr-FR" w:eastAsia="fr-LU"/>
    </w:rPr>
  </w:style>
  <w:style w:type="paragraph" w:customStyle="1" w:styleId="titre3">
    <w:name w:val="titre3"/>
    <w:basedOn w:val="Normal"/>
    <w:rsid w:val="00F9543D"/>
    <w:pPr>
      <w:spacing w:before="100" w:beforeAutospacing="1" w:after="100" w:afterAutospacing="1"/>
      <w:jc w:val="left"/>
    </w:pPr>
    <w:rPr>
      <w:rFonts w:ascii="Times New Roman" w:eastAsia="Times New Roman" w:hAnsi="Times New Roman" w:cs="Times New Roman"/>
      <w:color w:val="auto"/>
      <w:sz w:val="24"/>
      <w:lang w:val="fr-FR" w:eastAsia="fr-FR"/>
    </w:rPr>
  </w:style>
  <w:style w:type="paragraph" w:customStyle="1" w:styleId="bodytext0">
    <w:name w:val="bodytext"/>
    <w:basedOn w:val="Normal"/>
    <w:rsid w:val="00F9543D"/>
    <w:pPr>
      <w:spacing w:before="100" w:beforeAutospacing="1" w:after="100" w:afterAutospacing="1"/>
      <w:jc w:val="left"/>
    </w:pPr>
    <w:rPr>
      <w:rFonts w:ascii="Times New Roman" w:eastAsia="Times New Roman" w:hAnsi="Times New Roman" w:cs="Times New Roman"/>
      <w:color w:val="auto"/>
      <w:sz w:val="24"/>
      <w:lang w:val="fr-FR" w:eastAsia="fr-FR"/>
    </w:rPr>
  </w:style>
  <w:style w:type="paragraph" w:customStyle="1" w:styleId="Paragraph">
    <w:name w:val="Paragraph"/>
    <w:basedOn w:val="Normal"/>
    <w:rsid w:val="00F9543D"/>
    <w:pPr>
      <w:spacing w:before="0"/>
    </w:pPr>
    <w:rPr>
      <w:rFonts w:ascii="Times New Roman" w:eastAsia="Times New Roman" w:hAnsi="Times New Roman" w:cs="Times New Roman"/>
      <w:color w:val="auto"/>
      <w:sz w:val="24"/>
      <w:szCs w:val="20"/>
      <w:lang w:val="fr-FR" w:eastAsia="fr-FR"/>
    </w:rPr>
  </w:style>
  <w:style w:type="paragraph" w:customStyle="1" w:styleId="note">
    <w:name w:val="note"/>
    <w:basedOn w:val="Normal"/>
    <w:rsid w:val="00F9543D"/>
    <w:pPr>
      <w:spacing w:before="0" w:after="0"/>
      <w:jc w:val="left"/>
    </w:pPr>
    <w:rPr>
      <w:rFonts w:ascii="Times New Roman" w:eastAsia="Times New Roman" w:hAnsi="Times New Roman" w:cs="Times New Roman"/>
      <w:i/>
      <w:color w:val="auto"/>
      <w:sz w:val="16"/>
      <w:szCs w:val="20"/>
      <w:lang w:val="fr-FR" w:eastAsia="fr-FR"/>
    </w:rPr>
  </w:style>
  <w:style w:type="numbering" w:customStyle="1" w:styleId="NoList1">
    <w:name w:val="No List1"/>
    <w:next w:val="NoList"/>
    <w:uiPriority w:val="99"/>
    <w:semiHidden/>
    <w:unhideWhenUsed/>
    <w:rsid w:val="00620764"/>
  </w:style>
  <w:style w:type="table" w:customStyle="1" w:styleId="TableGrid1">
    <w:name w:val="Table Grid1"/>
    <w:basedOn w:val="TableNormal"/>
    <w:next w:val="TableGrid"/>
    <w:uiPriority w:val="59"/>
    <w:rsid w:val="00620764"/>
    <w:rPr>
      <w:rFonts w:ascii="CG Times (W1)" w:eastAsia="Times New Roman" w:hAnsi="CG Times (W1)"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536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971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eu-central-1.protection.sophos.com?d=luxinnovation.lu&amp;u=aHR0cHM6Ly93d3cubHV4aW5ub3ZhdGlvbi5sdS9wdWJsaWNhdGlvbi9haWRlcy1wcm90ZWN0aW9uLWVudmlyb25uZW1lbnQv&amp;i=NWZjZjRjYjVlYzcwYzYwZTEyY2NjMjk1&amp;t=VXR4U1k3RzhVK3I4bzFRUm5WNXZCSmFhTkFpbGlSSGM3N2Q2aHVkQ05wST0=&amp;h=e8ac30d8606e44babf65844132dd24db&amp;s=AVNPUEhUT0NFTkNSWVBUSVZWhd090KcQnF2ZDC2eZW6nZXH3AFKoCHln1lPllDh4WA" TargetMode="External"/><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klima agence">
      <a:dk1>
        <a:srgbClr val="000000"/>
      </a:dk1>
      <a:lt1>
        <a:srgbClr val="FFFFFF"/>
      </a:lt1>
      <a:dk2>
        <a:srgbClr val="000000"/>
      </a:dk2>
      <a:lt2>
        <a:srgbClr val="FFFFFF"/>
      </a:lt2>
      <a:accent1>
        <a:srgbClr val="12374D"/>
      </a:accent1>
      <a:accent2>
        <a:srgbClr val="6AAC00"/>
      </a:accent2>
      <a:accent3>
        <a:srgbClr val="008ADE"/>
      </a:accent3>
      <a:accent4>
        <a:srgbClr val="E6C01C"/>
      </a:accent4>
      <a:accent5>
        <a:srgbClr val="CA70A3"/>
      </a:accent5>
      <a:accent6>
        <a:srgbClr val="513B88"/>
      </a:accent6>
      <a:hlink>
        <a:srgbClr val="12374D"/>
      </a:hlink>
      <a:folHlink>
        <a:srgbClr val="12374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0A58DF-659A-6743-A850-A3CB42E19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24</Pages>
  <Words>3961</Words>
  <Characters>21790</Characters>
  <Application>Microsoft Office Word</Application>
  <DocSecurity>0</DocSecurity>
  <Lines>181</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 Paulus</cp:lastModifiedBy>
  <cp:revision>4</cp:revision>
  <cp:lastPrinted>2016-02-22T06:50:00Z</cp:lastPrinted>
  <dcterms:created xsi:type="dcterms:W3CDTF">2023-03-21T08:09:00Z</dcterms:created>
  <dcterms:modified xsi:type="dcterms:W3CDTF">2023-04-17T07:19:00Z</dcterms:modified>
</cp:coreProperties>
</file>